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Capítulo </w:t>
      </w:r>
      <w:r w:rsidR="00245814">
        <w:rPr>
          <w:rFonts w:ascii="Baskerville Old Face" w:eastAsia="Times New Roman" w:hAnsi="Baskerville Old Face"/>
          <w:b/>
          <w:color w:val="2F5496"/>
          <w:sz w:val="28"/>
          <w:szCs w:val="28"/>
          <w:lang w:val="es-DO"/>
        </w:rPr>
        <w:t>9 (cont.)</w:t>
      </w:r>
      <w:r w:rsidR="00151C7C" w:rsidRPr="00816122">
        <w:rPr>
          <w:rFonts w:ascii="Baskerville Old Face" w:eastAsia="Times New Roman" w:hAnsi="Baskerville Old Face"/>
          <w:b/>
          <w:color w:val="2F5496"/>
          <w:sz w:val="28"/>
          <w:szCs w:val="28"/>
          <w:lang w:val="es-DO"/>
        </w:rPr>
        <w:t>, “</w:t>
      </w:r>
      <w:r w:rsidR="00245814">
        <w:rPr>
          <w:rFonts w:ascii="Baskerville Old Face" w:eastAsia="Times New Roman" w:hAnsi="Baskerville Old Face"/>
          <w:b/>
          <w:color w:val="2F5496"/>
          <w:sz w:val="28"/>
          <w:szCs w:val="28"/>
          <w:lang w:val="es-DO"/>
        </w:rPr>
        <w:t>ESPIRITUALIDAD MATRIMONIAL Y FAMILIAR</w:t>
      </w:r>
      <w:r w:rsidR="005E27FD">
        <w:rPr>
          <w:rFonts w:ascii="Baskerville Old Face" w:eastAsia="Times New Roman" w:hAnsi="Baskerville Old Face"/>
          <w:b/>
          <w:color w:val="2F5496"/>
          <w:sz w:val="28"/>
          <w:szCs w:val="28"/>
          <w:lang w:val="es-DO"/>
        </w:rPr>
        <w:t>”</w:t>
      </w:r>
    </w:p>
    <w:p w:rsidR="001003CB" w:rsidRDefault="001003CB"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1003CB">
        <w:rPr>
          <w:rFonts w:ascii="Baskerville Old Face" w:eastAsia="Times New Roman" w:hAnsi="Baskerville Old Face"/>
          <w:b/>
          <w:color w:val="1F497D"/>
          <w:sz w:val="26"/>
          <w:szCs w:val="26"/>
          <w:lang w:val="es-DO"/>
        </w:rPr>
        <w:t>Espiritualidad del cuidado, del consuelo, y del est</w:t>
      </w:r>
      <w:r w:rsidR="00D04264">
        <w:rPr>
          <w:rFonts w:ascii="Baskerville Old Face" w:eastAsia="Times New Roman" w:hAnsi="Baskerville Old Face"/>
          <w:b/>
          <w:color w:val="1F497D"/>
          <w:sz w:val="26"/>
          <w:szCs w:val="26"/>
          <w:lang w:val="es-DO"/>
        </w:rPr>
        <w:t>í</w:t>
      </w:r>
      <w:r w:rsidR="001003CB">
        <w:rPr>
          <w:rFonts w:ascii="Baskerville Old Face" w:eastAsia="Times New Roman" w:hAnsi="Baskerville Old Face"/>
          <w:b/>
          <w:color w:val="1F497D"/>
          <w:sz w:val="26"/>
          <w:szCs w:val="26"/>
          <w:lang w:val="es-DO"/>
        </w:rPr>
        <w:t>mulo</w:t>
      </w:r>
      <w:r w:rsidR="00D13FCD">
        <w:rPr>
          <w:rFonts w:ascii="Baskerville Old Face" w:eastAsia="Times New Roman" w:hAnsi="Baskerville Old Face"/>
          <w:b/>
          <w:color w:val="1F497D"/>
          <w:sz w:val="26"/>
          <w:szCs w:val="26"/>
          <w:lang w:val="es-DO"/>
        </w:rPr>
        <w:t xml:space="preserve"> </w:t>
      </w:r>
      <w:r w:rsidR="00952CD4" w:rsidRPr="00952CD4">
        <w:rPr>
          <w:rFonts w:ascii="Baskerville Old Face" w:eastAsia="Times New Roman" w:hAnsi="Baskerville Old Face"/>
          <w:b/>
          <w:color w:val="1F497D"/>
          <w:sz w:val="26"/>
          <w:szCs w:val="26"/>
          <w:lang w:val="es-DO"/>
        </w:rPr>
        <w:t>(</w:t>
      </w:r>
      <w:proofErr w:type="spellStart"/>
      <w:r w:rsidR="00952CD4" w:rsidRPr="00952CD4">
        <w:rPr>
          <w:rFonts w:ascii="Baskerville Old Face" w:eastAsia="Times New Roman" w:hAnsi="Baskerville Old Face"/>
          <w:b/>
          <w:color w:val="1F497D"/>
          <w:sz w:val="26"/>
          <w:szCs w:val="26"/>
          <w:lang w:val="es-DO"/>
        </w:rPr>
        <w:t>Num.</w:t>
      </w:r>
      <w:proofErr w:type="spellEnd"/>
      <w:r w:rsidR="00952CD4" w:rsidRPr="00952CD4">
        <w:rPr>
          <w:rFonts w:ascii="Baskerville Old Face" w:eastAsia="Times New Roman" w:hAnsi="Baskerville Old Face"/>
          <w:b/>
          <w:color w:val="1F497D"/>
          <w:sz w:val="26"/>
          <w:szCs w:val="26"/>
          <w:lang w:val="es-DO"/>
        </w:rPr>
        <w:t xml:space="preserve"> </w:t>
      </w:r>
      <w:r w:rsidR="001003CB">
        <w:rPr>
          <w:rFonts w:ascii="Baskerville Old Face" w:eastAsia="Times New Roman" w:hAnsi="Baskerville Old Face"/>
          <w:b/>
          <w:color w:val="1F497D"/>
          <w:sz w:val="26"/>
          <w:szCs w:val="26"/>
          <w:lang w:val="es-DO"/>
        </w:rPr>
        <w:t>321-324</w:t>
      </w:r>
      <w:r w:rsidR="00952CD4" w:rsidRPr="00952CD4">
        <w:rPr>
          <w:rFonts w:ascii="Baskerville Old Face" w:eastAsia="Times New Roman" w:hAnsi="Baskerville Old Face"/>
          <w:b/>
          <w:color w:val="1F497D"/>
          <w:sz w:val="26"/>
          <w:szCs w:val="26"/>
          <w:lang w:val="es-DO"/>
        </w:rPr>
        <w:t>)</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3389A" w:rsidRDefault="00AC406A" w:rsidP="0063389A">
      <w:pPr>
        <w:autoSpaceDE w:val="0"/>
        <w:autoSpaceDN w:val="0"/>
        <w:adjustRightInd w:val="0"/>
        <w:spacing w:after="0" w:line="240" w:lineRule="auto"/>
        <w:jc w:val="both"/>
        <w:rPr>
          <w:rFonts w:ascii="Baskerville Old Face" w:hAnsi="Baskerville Old Face"/>
          <w:sz w:val="24"/>
          <w:szCs w:val="24"/>
          <w:lang w:val="es-ES"/>
        </w:rPr>
      </w:pPr>
      <w:r w:rsidRPr="007B08F6">
        <w:rPr>
          <w:rFonts w:ascii="Baskerville Old Face" w:hAnsi="Baskerville Old Face"/>
          <w:sz w:val="24"/>
          <w:szCs w:val="24"/>
          <w:lang w:val="es-ES"/>
        </w:rPr>
        <w:t xml:space="preserve">La familia </w:t>
      </w:r>
      <w:r w:rsidR="0063389A">
        <w:rPr>
          <w:rFonts w:ascii="Baskerville Old Face" w:hAnsi="Baskerville Old Face"/>
          <w:sz w:val="24"/>
          <w:szCs w:val="24"/>
          <w:lang w:val="es-ES"/>
        </w:rPr>
        <w:t xml:space="preserve">“ha sido siempre el ‘hospital’ </w:t>
      </w:r>
      <w:proofErr w:type="spellStart"/>
      <w:r w:rsidR="0063389A">
        <w:rPr>
          <w:rFonts w:ascii="Baskerville Old Face" w:hAnsi="Baskerville Old Face"/>
          <w:sz w:val="24"/>
          <w:szCs w:val="24"/>
          <w:lang w:val="es-ES"/>
        </w:rPr>
        <w:t>mas</w:t>
      </w:r>
      <w:proofErr w:type="spellEnd"/>
      <w:r w:rsidR="0063389A">
        <w:rPr>
          <w:rFonts w:ascii="Baskerville Old Face" w:hAnsi="Baskerville Old Face"/>
          <w:sz w:val="24"/>
          <w:szCs w:val="24"/>
          <w:lang w:val="es-ES"/>
        </w:rPr>
        <w:t xml:space="preserve"> cercano”. Es el lugar ideal para conseguir los mejores </w:t>
      </w:r>
      <w:proofErr w:type="spellStart"/>
      <w:r w:rsidR="0063389A">
        <w:rPr>
          <w:rFonts w:ascii="Baskerville Old Face" w:hAnsi="Baskerville Old Face"/>
          <w:sz w:val="24"/>
          <w:szCs w:val="24"/>
          <w:lang w:val="es-ES"/>
        </w:rPr>
        <w:t>coaches</w:t>
      </w:r>
      <w:proofErr w:type="spellEnd"/>
      <w:r w:rsidR="0063389A">
        <w:rPr>
          <w:rFonts w:ascii="Baskerville Old Face" w:hAnsi="Baskerville Old Face"/>
          <w:sz w:val="24"/>
          <w:szCs w:val="24"/>
          <w:lang w:val="es-ES"/>
        </w:rPr>
        <w:t xml:space="preserve">, consejeros, terapeutas y psicólogos. </w:t>
      </w:r>
      <w:r w:rsidR="00367BEC">
        <w:rPr>
          <w:rFonts w:ascii="Baskerville Old Face" w:hAnsi="Baskerville Old Face"/>
          <w:sz w:val="24"/>
          <w:szCs w:val="24"/>
          <w:lang w:val="es-ES"/>
        </w:rPr>
        <w:t>Nadie desea</w:t>
      </w:r>
      <w:r w:rsidR="0063389A">
        <w:rPr>
          <w:rFonts w:ascii="Baskerville Old Face" w:hAnsi="Baskerville Old Face"/>
          <w:sz w:val="24"/>
          <w:szCs w:val="24"/>
          <w:lang w:val="es-ES"/>
        </w:rPr>
        <w:t xml:space="preserve"> nuestro mayor bienestar con </w:t>
      </w:r>
      <w:proofErr w:type="gramStart"/>
      <w:r w:rsidR="0063389A">
        <w:rPr>
          <w:rFonts w:ascii="Baskerville Old Face" w:hAnsi="Baskerville Old Face"/>
          <w:sz w:val="24"/>
          <w:szCs w:val="24"/>
          <w:lang w:val="es-ES"/>
        </w:rPr>
        <w:t>mas</w:t>
      </w:r>
      <w:proofErr w:type="gramEnd"/>
      <w:r w:rsidR="0063389A">
        <w:rPr>
          <w:rFonts w:ascii="Baskerville Old Face" w:hAnsi="Baskerville Old Face"/>
          <w:sz w:val="24"/>
          <w:szCs w:val="24"/>
          <w:lang w:val="es-ES"/>
        </w:rPr>
        <w:t xml:space="preserve"> celo que nuestros propios familiares. Sin embargo, nuestra actitud debe ser la de ir a cuidar del otro, a aportar, a entregarnos, a trabajar “esa tierra fresca que son sus seres amados, estimulando lo mejor de ellos”. Si cada miembro de la familia toma una actitud de entrega, haciendo la misma pregunta de Jesús </w:t>
      </w:r>
      <w:r w:rsidR="0063389A" w:rsidRPr="001003CB">
        <w:rPr>
          <w:rFonts w:ascii="Tahoma" w:hAnsi="Tahoma" w:cs="Tahoma"/>
          <w:color w:val="000000"/>
          <w:sz w:val="18"/>
          <w:szCs w:val="18"/>
          <w:shd w:val="clear" w:color="auto" w:fill="FFFFFF"/>
          <w:lang w:val="es-DO"/>
        </w:rPr>
        <w:t xml:space="preserve">¿Qué quieres que haga por ti?» </w:t>
      </w:r>
      <w:r w:rsidR="0063389A" w:rsidRPr="0063389A">
        <w:rPr>
          <w:rFonts w:ascii="Tahoma" w:hAnsi="Tahoma" w:cs="Tahoma"/>
          <w:color w:val="000000"/>
          <w:sz w:val="18"/>
          <w:szCs w:val="18"/>
          <w:shd w:val="clear" w:color="auto" w:fill="FFFFFF"/>
          <w:lang w:val="es-ES"/>
        </w:rPr>
        <w:t>(</w:t>
      </w:r>
      <w:r w:rsidR="0063389A" w:rsidRPr="0063389A">
        <w:rPr>
          <w:rFonts w:ascii="Tahoma" w:hAnsi="Tahoma" w:cs="Tahoma"/>
          <w:i/>
          <w:iCs/>
          <w:color w:val="000000"/>
          <w:sz w:val="18"/>
          <w:szCs w:val="18"/>
          <w:shd w:val="clear" w:color="auto" w:fill="FFFFFF"/>
          <w:lang w:val="es-ES"/>
        </w:rPr>
        <w:t>Mc</w:t>
      </w:r>
      <w:r w:rsidR="0063389A" w:rsidRPr="0063389A">
        <w:rPr>
          <w:rFonts w:ascii="Tahoma" w:hAnsi="Tahoma" w:cs="Tahoma"/>
          <w:color w:val="000000"/>
          <w:sz w:val="18"/>
          <w:szCs w:val="18"/>
          <w:shd w:val="clear" w:color="auto" w:fill="FFFFFF"/>
          <w:lang w:val="es-ES"/>
        </w:rPr>
        <w:t> 10,51)</w:t>
      </w:r>
      <w:r w:rsidR="0063389A">
        <w:rPr>
          <w:rFonts w:ascii="Baskerville Old Face" w:hAnsi="Baskerville Old Face"/>
          <w:sz w:val="24"/>
          <w:szCs w:val="24"/>
          <w:lang w:val="es-ES"/>
        </w:rPr>
        <w:t>, cada familia será un ambiente de entrega abundante, continua e incondicional para el crecimiento de cada miembro</w:t>
      </w:r>
      <w:r w:rsidR="00367BEC">
        <w:rPr>
          <w:rFonts w:ascii="Baskerville Old Face" w:hAnsi="Baskerville Old Face"/>
          <w:sz w:val="24"/>
          <w:szCs w:val="24"/>
          <w:lang w:val="es-ES"/>
        </w:rPr>
        <w:t>.</w:t>
      </w:r>
    </w:p>
    <w:p w:rsidR="001003CB" w:rsidRPr="001003CB" w:rsidRDefault="001003CB" w:rsidP="00C47077">
      <w:pPr>
        <w:autoSpaceDE w:val="0"/>
        <w:autoSpaceDN w:val="0"/>
        <w:adjustRightInd w:val="0"/>
        <w:spacing w:after="0" w:line="240" w:lineRule="auto"/>
        <w:jc w:val="both"/>
        <w:rPr>
          <w:rFonts w:ascii="Baskerville Old Face" w:hAnsi="Baskerville Old Face"/>
          <w:noProof/>
          <w:lang w:val="es-DO" w:eastAsia="es-DO"/>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CD1884" w:rsidRPr="00367BEC" w:rsidRDefault="0063389A" w:rsidP="00C47077">
      <w:pPr>
        <w:autoSpaceDE w:val="0"/>
        <w:autoSpaceDN w:val="0"/>
        <w:adjustRightInd w:val="0"/>
        <w:spacing w:after="0" w:line="240" w:lineRule="auto"/>
        <w:jc w:val="both"/>
        <w:rPr>
          <w:rFonts w:ascii="Tahoma" w:hAnsi="Tahoma" w:cs="Tahoma"/>
          <w:color w:val="000000"/>
          <w:sz w:val="18"/>
          <w:szCs w:val="18"/>
          <w:shd w:val="clear" w:color="auto" w:fill="FFFFFF"/>
          <w:lang w:val="es-DO"/>
        </w:rPr>
      </w:pPr>
      <w:r>
        <w:rPr>
          <w:rFonts w:ascii="Baskerville Old Face" w:eastAsia="Times New Roman" w:hAnsi="Baskerville Old Face"/>
          <w:color w:val="000000"/>
          <w:sz w:val="24"/>
          <w:szCs w:val="24"/>
          <w:lang w:val="es-DO"/>
        </w:rPr>
        <w:t xml:space="preserve">En silencio, analicemos </w:t>
      </w:r>
      <w:r w:rsidR="00367BEC">
        <w:rPr>
          <w:rFonts w:ascii="Baskerville Old Face" w:eastAsia="Times New Roman" w:hAnsi="Baskerville Old Face"/>
          <w:color w:val="000000"/>
          <w:sz w:val="24"/>
          <w:szCs w:val="24"/>
          <w:lang w:val="es-DO"/>
        </w:rPr>
        <w:t xml:space="preserve">de forma individual la frase de Jesús </w:t>
      </w:r>
      <w:r>
        <w:rPr>
          <w:rFonts w:ascii="Baskerville Old Face" w:eastAsia="Times New Roman" w:hAnsi="Baskerville Old Face"/>
          <w:color w:val="000000"/>
          <w:sz w:val="24"/>
          <w:szCs w:val="24"/>
          <w:lang w:val="es-DO"/>
        </w:rPr>
        <w:t xml:space="preserve"> </w:t>
      </w:r>
      <w:r w:rsidR="00367BEC">
        <w:rPr>
          <w:rFonts w:ascii="Tahoma" w:hAnsi="Tahoma" w:cs="Tahoma"/>
          <w:color w:val="000000"/>
          <w:sz w:val="18"/>
          <w:szCs w:val="18"/>
          <w:shd w:val="clear" w:color="auto" w:fill="FFFFFF"/>
          <w:lang w:val="es-DO"/>
        </w:rPr>
        <w:t>¿Qué quieres que haga por ti?</w:t>
      </w:r>
      <w:r w:rsidR="00367BEC" w:rsidRPr="001003CB">
        <w:rPr>
          <w:rFonts w:ascii="Tahoma" w:hAnsi="Tahoma" w:cs="Tahoma"/>
          <w:color w:val="000000"/>
          <w:sz w:val="18"/>
          <w:szCs w:val="18"/>
          <w:shd w:val="clear" w:color="auto" w:fill="FFFFFF"/>
          <w:lang w:val="es-DO"/>
        </w:rPr>
        <w:t xml:space="preserve"> </w:t>
      </w:r>
      <w:r w:rsidR="00367BEC" w:rsidRPr="0063389A">
        <w:rPr>
          <w:rFonts w:ascii="Tahoma" w:hAnsi="Tahoma" w:cs="Tahoma"/>
          <w:color w:val="000000"/>
          <w:sz w:val="18"/>
          <w:szCs w:val="18"/>
          <w:shd w:val="clear" w:color="auto" w:fill="FFFFFF"/>
          <w:lang w:val="es-ES"/>
        </w:rPr>
        <w:t>(</w:t>
      </w:r>
      <w:r w:rsidR="00367BEC" w:rsidRPr="0063389A">
        <w:rPr>
          <w:rFonts w:ascii="Tahoma" w:hAnsi="Tahoma" w:cs="Tahoma"/>
          <w:i/>
          <w:iCs/>
          <w:color w:val="000000"/>
          <w:sz w:val="18"/>
          <w:szCs w:val="18"/>
          <w:shd w:val="clear" w:color="auto" w:fill="FFFFFF"/>
          <w:lang w:val="es-ES"/>
        </w:rPr>
        <w:t>Mc</w:t>
      </w:r>
      <w:r w:rsidR="00367BEC" w:rsidRPr="0063389A">
        <w:rPr>
          <w:rFonts w:ascii="Tahoma" w:hAnsi="Tahoma" w:cs="Tahoma"/>
          <w:color w:val="000000"/>
          <w:sz w:val="18"/>
          <w:szCs w:val="18"/>
          <w:shd w:val="clear" w:color="auto" w:fill="FFFFFF"/>
          <w:lang w:val="es-ES"/>
        </w:rPr>
        <w:t> 10,51)</w:t>
      </w:r>
      <w:r w:rsidR="00367BEC">
        <w:rPr>
          <w:rFonts w:ascii="Tahoma" w:hAnsi="Tahoma" w:cs="Tahoma"/>
          <w:color w:val="000000"/>
          <w:sz w:val="18"/>
          <w:szCs w:val="18"/>
          <w:shd w:val="clear" w:color="auto" w:fill="FFFFFF"/>
          <w:lang w:val="es-DO"/>
        </w:rPr>
        <w:t xml:space="preserve">, </w:t>
      </w:r>
      <w:r w:rsidR="00367BEC">
        <w:rPr>
          <w:rFonts w:ascii="Baskerville Old Face" w:eastAsia="Times New Roman" w:hAnsi="Baskerville Old Face"/>
          <w:color w:val="000000"/>
          <w:sz w:val="24"/>
          <w:szCs w:val="24"/>
          <w:lang w:val="es-DO"/>
        </w:rPr>
        <w:t>pensando en cada miembro de nuestra familia. Como podemos apoyarlo</w:t>
      </w:r>
      <w:proofErr w:type="gramStart"/>
      <w:r w:rsidR="00367BEC">
        <w:rPr>
          <w:rFonts w:ascii="Baskerville Old Face" w:eastAsia="Times New Roman" w:hAnsi="Baskerville Old Face"/>
          <w:color w:val="000000"/>
          <w:sz w:val="24"/>
          <w:szCs w:val="24"/>
          <w:lang w:val="es-DO"/>
        </w:rPr>
        <w:t>?</w:t>
      </w:r>
      <w:proofErr w:type="gramEnd"/>
      <w:r w:rsidR="00367BEC">
        <w:rPr>
          <w:rFonts w:ascii="Baskerville Old Face" w:eastAsia="Times New Roman" w:hAnsi="Baskerville Old Face"/>
          <w:color w:val="000000"/>
          <w:sz w:val="24"/>
          <w:szCs w:val="24"/>
          <w:lang w:val="es-DO"/>
        </w:rPr>
        <w:t xml:space="preserve"> Como podemos cuidarlo</w:t>
      </w:r>
      <w:proofErr w:type="gramStart"/>
      <w:r w:rsidR="00367BEC">
        <w:rPr>
          <w:rFonts w:ascii="Baskerville Old Face" w:eastAsia="Times New Roman" w:hAnsi="Baskerville Old Face"/>
          <w:color w:val="000000"/>
          <w:sz w:val="24"/>
          <w:szCs w:val="24"/>
          <w:lang w:val="es-DO"/>
        </w:rPr>
        <w:t>?</w:t>
      </w:r>
      <w:proofErr w:type="gramEnd"/>
      <w:r w:rsidR="00367BEC">
        <w:rPr>
          <w:rFonts w:ascii="Baskerville Old Face" w:eastAsia="Times New Roman" w:hAnsi="Baskerville Old Face"/>
          <w:color w:val="000000"/>
          <w:sz w:val="24"/>
          <w:szCs w:val="24"/>
          <w:lang w:val="es-DO"/>
        </w:rPr>
        <w:t xml:space="preserve"> Como podemos consolarlo</w:t>
      </w:r>
      <w:proofErr w:type="gramStart"/>
      <w:r w:rsidR="00367BEC">
        <w:rPr>
          <w:rFonts w:ascii="Baskerville Old Face" w:eastAsia="Times New Roman" w:hAnsi="Baskerville Old Face"/>
          <w:color w:val="000000"/>
          <w:sz w:val="24"/>
          <w:szCs w:val="24"/>
          <w:lang w:val="es-DO"/>
        </w:rPr>
        <w:t>?</w:t>
      </w:r>
      <w:proofErr w:type="gramEnd"/>
      <w:r w:rsidR="00367BEC">
        <w:rPr>
          <w:rFonts w:ascii="Baskerville Old Face" w:eastAsia="Times New Roman" w:hAnsi="Baskerville Old Face"/>
          <w:color w:val="000000"/>
          <w:sz w:val="24"/>
          <w:szCs w:val="24"/>
          <w:lang w:val="es-DO"/>
        </w:rPr>
        <w:t xml:space="preserve"> Como podemos estimularlo</w:t>
      </w:r>
      <w:proofErr w:type="gramStart"/>
      <w:r w:rsidR="00367BEC">
        <w:rPr>
          <w:rFonts w:ascii="Baskerville Old Face" w:eastAsia="Times New Roman" w:hAnsi="Baskerville Old Face"/>
          <w:color w:val="000000"/>
          <w:sz w:val="24"/>
          <w:szCs w:val="24"/>
          <w:lang w:val="es-DO"/>
        </w:rPr>
        <w:t>?</w:t>
      </w:r>
      <w:proofErr w:type="gramEnd"/>
      <w:r w:rsidR="00367BEC">
        <w:rPr>
          <w:rFonts w:ascii="Baskerville Old Face" w:eastAsia="Times New Roman" w:hAnsi="Baskerville Old Face"/>
          <w:color w:val="000000"/>
          <w:sz w:val="24"/>
          <w:szCs w:val="24"/>
          <w:lang w:val="es-DO"/>
        </w:rPr>
        <w:t xml:space="preserve"> Desarrollemos el compromiso de tomar una postura de entrega y dedicación a nuestra familia, SIN ESPERAR NADA A CAMBIO. Invitamos a evaluar esta dinámica en noviembre, mes de la familia, y compartir los testimonios de los hermanos sobre esta nueva postura del amor, dando sin esperar nada a cambio, al estilo de Jesús</w:t>
      </w:r>
    </w:p>
    <w:p w:rsidR="006879E0" w:rsidRDefault="006879E0" w:rsidP="00021EA7">
      <w:pPr>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 xml:space="preserve">aSemana. </w:t>
      </w:r>
      <w:r w:rsidR="00C47077">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La familia camina hacia la perfección</w:t>
      </w:r>
      <w:r w:rsidR="00A9683B">
        <w:rPr>
          <w:rFonts w:ascii="Baskerville Old Face" w:eastAsia="Times New Roman" w:hAnsi="Baskerville Old Face"/>
          <w:b/>
          <w:color w:val="1F497D"/>
          <w:sz w:val="26"/>
          <w:szCs w:val="26"/>
          <w:lang w:val="es-DO"/>
        </w:rPr>
        <w:t xml:space="preserve"> </w:t>
      </w:r>
      <w:r w:rsidR="00F35958">
        <w:rPr>
          <w:rFonts w:ascii="Baskerville Old Face" w:eastAsia="Times New Roman" w:hAnsi="Baskerville Old Face"/>
          <w:b/>
          <w:color w:val="1F497D"/>
          <w:sz w:val="26"/>
          <w:szCs w:val="26"/>
          <w:lang w:val="es-DO"/>
        </w:rPr>
        <w:t>(</w:t>
      </w:r>
      <w:proofErr w:type="spellStart"/>
      <w:r w:rsidR="00F35958">
        <w:rPr>
          <w:rFonts w:ascii="Baskerville Old Face" w:eastAsia="Times New Roman" w:hAnsi="Baskerville Old Face"/>
          <w:b/>
          <w:color w:val="1F497D"/>
          <w:sz w:val="26"/>
          <w:szCs w:val="26"/>
          <w:lang w:val="es-DO"/>
        </w:rPr>
        <w:t>Num.</w:t>
      </w:r>
      <w:proofErr w:type="spellEnd"/>
      <w:r w:rsidR="00F35958">
        <w:rPr>
          <w:rFonts w:ascii="Baskerville Old Face" w:eastAsia="Times New Roman" w:hAnsi="Baskerville Old Face"/>
          <w:b/>
          <w:color w:val="1F497D"/>
          <w:sz w:val="26"/>
          <w:szCs w:val="26"/>
          <w:lang w:val="es-DO"/>
        </w:rPr>
        <w:t xml:space="preserve"> </w:t>
      </w:r>
      <w:r w:rsidR="001003CB">
        <w:rPr>
          <w:rFonts w:ascii="Baskerville Old Face" w:eastAsia="Times New Roman" w:hAnsi="Baskerville Old Face"/>
          <w:b/>
          <w:color w:val="1F497D"/>
          <w:sz w:val="26"/>
          <w:szCs w:val="26"/>
          <w:lang w:val="es-DO"/>
        </w:rPr>
        <w:t>325</w:t>
      </w:r>
      <w:r w:rsidR="00F35958">
        <w:rPr>
          <w:rFonts w:ascii="Baskerville Old Face" w:eastAsia="Times New Roman" w:hAnsi="Baskerville Old Face"/>
          <w:b/>
          <w:color w:val="1F497D"/>
          <w:sz w:val="26"/>
          <w:szCs w:val="26"/>
          <w:lang w:val="es-DO"/>
        </w:rPr>
        <w:t>)</w:t>
      </w:r>
    </w:p>
    <w:p w:rsidR="0052711C" w:rsidRDefault="0052711C" w:rsidP="0052711C">
      <w:pPr>
        <w:spacing w:after="0"/>
        <w:jc w:val="both"/>
        <w:rPr>
          <w:rFonts w:ascii="Baskerville Old Face" w:eastAsia="Times New Roman" w:hAnsi="Baskerville Old Face"/>
          <w:b/>
          <w:color w:val="000000"/>
          <w:sz w:val="24"/>
          <w:szCs w:val="24"/>
          <w:lang w:val="es-DO"/>
        </w:rPr>
      </w:pPr>
    </w:p>
    <w:p w:rsidR="0052711C"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7F7968" w:rsidRDefault="00CC3166" w:rsidP="0052711C">
      <w:pPr>
        <w:jc w:val="both"/>
        <w:rPr>
          <w:rFonts w:ascii="Baskerville Old Face" w:hAnsi="Baskerville Old Face"/>
          <w:sz w:val="24"/>
          <w:szCs w:val="24"/>
          <w:lang w:val="es-ES"/>
        </w:rPr>
      </w:pPr>
      <w:r>
        <w:rPr>
          <w:rFonts w:ascii="Baskerville Old Face" w:hAnsi="Baskerville Old Face"/>
          <w:sz w:val="24"/>
          <w:szCs w:val="24"/>
          <w:lang w:val="es-ES"/>
        </w:rPr>
        <w:t>El papa Francisco señala que ninguna familia es perfecta, ni es “una realidad celestial”</w:t>
      </w:r>
      <w:r w:rsidR="007F7968">
        <w:rPr>
          <w:rFonts w:ascii="Baskerville Old Face" w:hAnsi="Baskerville Old Face"/>
          <w:sz w:val="24"/>
          <w:szCs w:val="24"/>
          <w:lang w:val="es-ES"/>
        </w:rPr>
        <w:t>, pero que la fórmula de perseverar en familia es nuestra mejor decisión</w:t>
      </w:r>
      <w:r>
        <w:rPr>
          <w:rFonts w:ascii="Baskerville Old Face" w:hAnsi="Baskerville Old Face"/>
          <w:sz w:val="24"/>
          <w:szCs w:val="24"/>
          <w:lang w:val="es-ES"/>
        </w:rPr>
        <w:t xml:space="preserve">. Las familias avanzan en su proceso de santidad, manteniendo “viva la tensión hacia un mas </w:t>
      </w:r>
      <w:proofErr w:type="spellStart"/>
      <w:r>
        <w:rPr>
          <w:rFonts w:ascii="Baskerville Old Face" w:hAnsi="Baskerville Old Face"/>
          <w:sz w:val="24"/>
          <w:szCs w:val="24"/>
          <w:lang w:val="es-ES"/>
        </w:rPr>
        <w:t>alla</w:t>
      </w:r>
      <w:proofErr w:type="spellEnd"/>
      <w:r>
        <w:rPr>
          <w:rFonts w:ascii="Baskerville Old Face" w:hAnsi="Baskerville Old Face"/>
          <w:sz w:val="24"/>
          <w:szCs w:val="24"/>
          <w:lang w:val="es-ES"/>
        </w:rPr>
        <w:t xml:space="preserve"> de nosotros mismos, viviendo en un estímulo constante”.</w:t>
      </w:r>
    </w:p>
    <w:p w:rsidR="0052711C" w:rsidRDefault="007F7968" w:rsidP="0052711C">
      <w:pPr>
        <w:jc w:val="both"/>
        <w:rPr>
          <w:rFonts w:ascii="Baskerville Old Face" w:hAnsi="Baskerville Old Face"/>
          <w:sz w:val="24"/>
          <w:szCs w:val="24"/>
          <w:lang w:val="es-ES"/>
        </w:rPr>
      </w:pPr>
      <w:r>
        <w:rPr>
          <w:rFonts w:ascii="Baskerville Old Face" w:hAnsi="Baskerville Old Face"/>
          <w:sz w:val="24"/>
          <w:szCs w:val="24"/>
          <w:lang w:val="es-ES"/>
        </w:rPr>
        <w:t xml:space="preserve">Finalmente, el papa nos invita a la esperanza, a no desesperarnos por nuestros límites, ni a renunciar a continuamente buscar la plenitud del amor y comunión que Dios nos ha </w:t>
      </w:r>
      <w:r>
        <w:rPr>
          <w:rFonts w:ascii="Baskerville Old Face" w:hAnsi="Baskerville Old Face"/>
          <w:sz w:val="24"/>
          <w:szCs w:val="24"/>
          <w:lang w:val="es-ES"/>
        </w:rPr>
        <w:lastRenderedPageBreak/>
        <w:t>prometido.</w:t>
      </w:r>
    </w:p>
    <w:p w:rsidR="007F7968" w:rsidRDefault="007F7968" w:rsidP="007F7968">
      <w:pPr>
        <w:jc w:val="both"/>
        <w:rPr>
          <w:rFonts w:ascii="Baskerville Old Face" w:hAnsi="Baskerville Old Face"/>
          <w:sz w:val="24"/>
          <w:szCs w:val="24"/>
          <w:lang w:val="es-ES"/>
        </w:rPr>
      </w:pPr>
      <w:hyperlink r:id="rId8" w:history="1">
        <w:r w:rsidRPr="00E53CB2">
          <w:rPr>
            <w:rStyle w:val="Hipervnculo"/>
            <w:rFonts w:ascii="Baskerville Old Face" w:hAnsi="Baskerville Old Face"/>
            <w:sz w:val="24"/>
            <w:szCs w:val="24"/>
            <w:lang w:val="es-ES"/>
          </w:rPr>
          <w:t>https://www.lanacion.com.ar/1717718-facebook-presento-las-nuevas-opciones-de-genero-en-la-argentina</w:t>
        </w:r>
      </w:hyperlink>
    </w:p>
    <w:p w:rsidR="007F7968" w:rsidRPr="007F7968" w:rsidRDefault="007F7968" w:rsidP="001003CB">
      <w:pPr>
        <w:jc w:val="both"/>
        <w:rPr>
          <w:rFonts w:ascii="Baskerville Old Face" w:eastAsia="Times New Roman" w:hAnsi="Baskerville Old Face"/>
          <w:b/>
          <w:color w:val="000000"/>
          <w:sz w:val="24"/>
          <w:szCs w:val="24"/>
          <w:lang w:val="es-ES"/>
        </w:rPr>
      </w:pPr>
    </w:p>
    <w:p w:rsidR="0052711C" w:rsidRDefault="0052711C" w:rsidP="001003CB">
      <w:pPr>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A9683B" w:rsidRDefault="007F7968" w:rsidP="007F7968">
      <w:pPr>
        <w:jc w:val="both"/>
        <w:rPr>
          <w:rFonts w:ascii="Baskerville Old Face" w:hAnsi="Baskerville Old Face"/>
          <w:sz w:val="24"/>
          <w:szCs w:val="24"/>
          <w:lang w:val="es-ES"/>
        </w:rPr>
      </w:pPr>
      <w:r>
        <w:rPr>
          <w:rFonts w:ascii="Baskerville Old Face" w:hAnsi="Baskerville Old Face"/>
          <w:sz w:val="24"/>
          <w:szCs w:val="24"/>
          <w:lang w:val="es-ES"/>
        </w:rPr>
        <w:t xml:space="preserve">Invitamos a realizar un listado de los proyectos o acciones que como familia (cada </w:t>
      </w:r>
      <w:r w:rsidR="00CC2CC8">
        <w:rPr>
          <w:rFonts w:ascii="Baskerville Old Face" w:hAnsi="Baskerville Old Face"/>
          <w:sz w:val="24"/>
          <w:szCs w:val="24"/>
          <w:lang w:val="es-ES"/>
        </w:rPr>
        <w:t xml:space="preserve">familia de forma individual) podemos desarrollar para poco a poco acercarnos a la santidad (Mejorar el tiempo que pasamos en familia, establecer actividades familiares periódicas, mejorar nuestra capacidad de argumentar sin discutir, trato respetuoso, acudir a misa dominical en </w:t>
      </w:r>
      <w:proofErr w:type="gramStart"/>
      <w:r w:rsidR="00CC2CC8">
        <w:rPr>
          <w:rFonts w:ascii="Baskerville Old Face" w:hAnsi="Baskerville Old Face"/>
          <w:sz w:val="24"/>
          <w:szCs w:val="24"/>
          <w:lang w:val="es-ES"/>
        </w:rPr>
        <w:t>familia …</w:t>
      </w:r>
      <w:proofErr w:type="gramEnd"/>
      <w:r w:rsidR="00CC2CC8">
        <w:rPr>
          <w:rFonts w:ascii="Baskerville Old Face" w:hAnsi="Baskerville Old Face"/>
          <w:sz w:val="24"/>
          <w:szCs w:val="24"/>
          <w:lang w:val="es-ES"/>
        </w:rPr>
        <w:t xml:space="preserve">). Sugerimos compartir nuestras respuestas en comunidad para “darnos palanca” en el </w:t>
      </w:r>
      <w:r w:rsidR="00FA0547">
        <w:rPr>
          <w:rFonts w:ascii="Baskerville Old Face" w:hAnsi="Baskerville Old Face"/>
          <w:sz w:val="24"/>
          <w:szCs w:val="24"/>
          <w:lang w:val="es-ES"/>
        </w:rPr>
        <w:t>trabajo individual y de perseverancia.</w:t>
      </w:r>
    </w:p>
    <w:p w:rsidR="00CC2CC8" w:rsidRPr="007F7968" w:rsidRDefault="00CC2CC8" w:rsidP="007F7968">
      <w:pPr>
        <w:jc w:val="both"/>
        <w:rPr>
          <w:rFonts w:ascii="Baskerville Old Face" w:hAnsi="Baskerville Old Face"/>
          <w:sz w:val="24"/>
          <w:szCs w:val="24"/>
          <w:lang w:val="es-ES"/>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1003CB">
        <w:rPr>
          <w:rFonts w:ascii="Baskerville Old Face" w:eastAsia="Times New Roman" w:hAnsi="Baskerville Old Face"/>
          <w:b/>
          <w:color w:val="1F497D"/>
          <w:sz w:val="26"/>
          <w:szCs w:val="26"/>
          <w:lang w:val="es-DO"/>
        </w:rPr>
        <w:t>Oración a la Sagrada Familia</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C47077" w:rsidRPr="00D13FCD" w:rsidRDefault="00C47077" w:rsidP="00C47077">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41C3F" w:rsidRDefault="00FA0547"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 xml:space="preserve">Invitamos a meditar esta oración de cierre al estilo del discernimiento ignaciano. Podemos detenernos en cualquier estrofa, en cualquier párrafo que nos llame la atención, </w:t>
      </w:r>
      <w:r w:rsidR="006966AB">
        <w:rPr>
          <w:rFonts w:ascii="Baskerville Old Face" w:eastAsia="Times New Roman" w:hAnsi="Baskerville Old Face"/>
          <w:color w:val="000000"/>
          <w:sz w:val="24"/>
          <w:szCs w:val="24"/>
          <w:lang w:val="es-DO"/>
        </w:rPr>
        <w:t xml:space="preserve">tratando de adentrarnos </w:t>
      </w:r>
      <w:r w:rsidR="00641C3F">
        <w:rPr>
          <w:rFonts w:ascii="Baskerville Old Face" w:eastAsia="Times New Roman" w:hAnsi="Baskerville Old Face"/>
          <w:color w:val="000000"/>
          <w:sz w:val="24"/>
          <w:szCs w:val="24"/>
          <w:lang w:val="es-DO"/>
        </w:rPr>
        <w:t>en la escena que estamos recitando, contemplando a la familia de Nazaret como si fuéramos parte del escenario, apreciando los ánimos, los posibles diálogos entre ellos, sintiendo como es la dinámica de esa familia, y preguntándonos:</w:t>
      </w:r>
    </w:p>
    <w:p w:rsidR="00641C3F" w:rsidRDefault="00641C3F"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 xml:space="preserve">Que diría </w:t>
      </w:r>
      <w:r w:rsidR="004653B9">
        <w:rPr>
          <w:rFonts w:ascii="Baskerville Old Face" w:eastAsia="Times New Roman" w:hAnsi="Baskerville Old Face"/>
          <w:color w:val="000000"/>
          <w:sz w:val="24"/>
          <w:szCs w:val="24"/>
          <w:lang w:val="es-DO"/>
        </w:rPr>
        <w:t>Jesús</w:t>
      </w:r>
      <w:r>
        <w:rPr>
          <w:rFonts w:ascii="Baskerville Old Face" w:eastAsia="Times New Roman" w:hAnsi="Baskerville Old Face"/>
          <w:color w:val="000000"/>
          <w:sz w:val="24"/>
          <w:szCs w:val="24"/>
          <w:lang w:val="es-DO"/>
        </w:rPr>
        <w:t xml:space="preserve"> a sus padres en la escena</w:t>
      </w:r>
      <w:proofErr w:type="gramStart"/>
      <w:r>
        <w:rPr>
          <w:rFonts w:ascii="Baskerville Old Face" w:eastAsia="Times New Roman" w:hAnsi="Baskerville Old Face"/>
          <w:color w:val="000000"/>
          <w:sz w:val="24"/>
          <w:szCs w:val="24"/>
          <w:lang w:val="es-DO"/>
        </w:rPr>
        <w:t>?</w:t>
      </w:r>
      <w:proofErr w:type="gramEnd"/>
    </w:p>
    <w:p w:rsidR="004653B9" w:rsidRDefault="00641C3F"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 xml:space="preserve">Como ve </w:t>
      </w:r>
      <w:r w:rsidR="004653B9">
        <w:rPr>
          <w:rFonts w:ascii="Baskerville Old Face" w:eastAsia="Times New Roman" w:hAnsi="Baskerville Old Face"/>
          <w:color w:val="000000"/>
          <w:sz w:val="24"/>
          <w:szCs w:val="24"/>
          <w:lang w:val="es-DO"/>
        </w:rPr>
        <w:t>María</w:t>
      </w:r>
      <w:r>
        <w:rPr>
          <w:rFonts w:ascii="Baskerville Old Face" w:eastAsia="Times New Roman" w:hAnsi="Baskerville Old Face"/>
          <w:color w:val="000000"/>
          <w:sz w:val="24"/>
          <w:szCs w:val="24"/>
          <w:lang w:val="es-DO"/>
        </w:rPr>
        <w:t xml:space="preserve"> a </w:t>
      </w:r>
      <w:r w:rsidR="004653B9">
        <w:rPr>
          <w:rFonts w:ascii="Baskerville Old Face" w:eastAsia="Times New Roman" w:hAnsi="Baskerville Old Face"/>
          <w:color w:val="000000"/>
          <w:sz w:val="24"/>
          <w:szCs w:val="24"/>
          <w:lang w:val="es-DO"/>
        </w:rPr>
        <w:t>Jesús</w:t>
      </w:r>
      <w:proofErr w:type="gramStart"/>
      <w:r>
        <w:rPr>
          <w:rFonts w:ascii="Baskerville Old Face" w:eastAsia="Times New Roman" w:hAnsi="Baskerville Old Face"/>
          <w:color w:val="000000"/>
          <w:sz w:val="24"/>
          <w:szCs w:val="24"/>
          <w:lang w:val="es-DO"/>
        </w:rPr>
        <w:t>?</w:t>
      </w:r>
      <w:proofErr w:type="gramEnd"/>
    </w:p>
    <w:p w:rsidR="004653B9" w:rsidRDefault="004653B9"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Como es el compartir entre José y Jesús</w:t>
      </w:r>
      <w:proofErr w:type="gramStart"/>
      <w:r>
        <w:rPr>
          <w:rFonts w:ascii="Baskerville Old Face" w:eastAsia="Times New Roman" w:hAnsi="Baskerville Old Face"/>
          <w:color w:val="000000"/>
          <w:sz w:val="24"/>
          <w:szCs w:val="24"/>
          <w:lang w:val="es-DO"/>
        </w:rPr>
        <w:t>?</w:t>
      </w:r>
      <w:proofErr w:type="gramEnd"/>
    </w:p>
    <w:p w:rsidR="004653B9" w:rsidRDefault="004653B9"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p>
    <w:p w:rsidR="004653B9" w:rsidRDefault="004653B9"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Por último, que aprendo de este escenario</w:t>
      </w:r>
      <w:proofErr w:type="gramStart"/>
      <w:r>
        <w:rPr>
          <w:rFonts w:ascii="Baskerville Old Face" w:eastAsia="Times New Roman" w:hAnsi="Baskerville Old Face"/>
          <w:color w:val="000000"/>
          <w:sz w:val="24"/>
          <w:szCs w:val="24"/>
          <w:lang w:val="es-DO"/>
        </w:rPr>
        <w:t>?</w:t>
      </w:r>
      <w:proofErr w:type="gramEnd"/>
      <w:r>
        <w:rPr>
          <w:rFonts w:ascii="Baskerville Old Face" w:eastAsia="Times New Roman" w:hAnsi="Baskerville Old Face"/>
          <w:color w:val="000000"/>
          <w:sz w:val="24"/>
          <w:szCs w:val="24"/>
          <w:lang w:val="es-DO"/>
        </w:rPr>
        <w:t xml:space="preserve"> Como puedo ser un mejor padre, un mejor hijo, una mejor madre</w:t>
      </w:r>
      <w:proofErr w:type="gramStart"/>
      <w:r>
        <w:rPr>
          <w:rFonts w:ascii="Baskerville Old Face" w:eastAsia="Times New Roman" w:hAnsi="Baskerville Old Face"/>
          <w:color w:val="000000"/>
          <w:sz w:val="24"/>
          <w:szCs w:val="24"/>
          <w:lang w:val="es-DO"/>
        </w:rPr>
        <w:t>?</w:t>
      </w:r>
      <w:proofErr w:type="gramEnd"/>
    </w:p>
    <w:p w:rsidR="00245814" w:rsidRDefault="00245814" w:rsidP="00245814">
      <w:pPr>
        <w:jc w:val="both"/>
        <w:rPr>
          <w:rFonts w:ascii="Baskerville Old Face" w:hAnsi="Baskerville Old Face"/>
          <w:sz w:val="24"/>
          <w:szCs w:val="24"/>
          <w:lang w:val="es-ES"/>
        </w:rPr>
      </w:pPr>
    </w:p>
    <w:p w:rsidR="00245814" w:rsidRDefault="00EA5ECA" w:rsidP="00245814">
      <w:pPr>
        <w:jc w:val="both"/>
      </w:pPr>
      <w:hyperlink r:id="rId9" w:history="1">
        <w:r w:rsidR="00245814" w:rsidRPr="00E53CB2">
          <w:rPr>
            <w:rStyle w:val="Hipervnculo"/>
            <w:rFonts w:ascii="Baskerville Old Face" w:hAnsi="Baskerville Old Face"/>
            <w:sz w:val="24"/>
            <w:szCs w:val="24"/>
            <w:lang w:val="es-ES"/>
          </w:rPr>
          <w:t>http://es.catholic.net/op/articulos/11706/cat/241/la-familia-de-nazaret.html</w:t>
        </w:r>
      </w:hyperlink>
    </w:p>
    <w:p w:rsidR="00883ACA" w:rsidRDefault="00883ACA">
      <w:pPr>
        <w:spacing w:after="0" w:line="240" w:lineRule="auto"/>
      </w:pPr>
      <w:r>
        <w:br w:type="page"/>
      </w:r>
    </w:p>
    <w:p w:rsidR="00883ACA" w:rsidRDefault="00883ACA" w:rsidP="00883ACA">
      <w:pPr>
        <w:shd w:val="clear" w:color="auto" w:fill="FFFFFF"/>
        <w:spacing w:before="100" w:beforeAutospacing="1" w:after="100" w:afterAutospacing="1" w:line="240" w:lineRule="auto"/>
        <w:rPr>
          <w:rFonts w:ascii="Tahoma" w:eastAsia="Times New Roman" w:hAnsi="Tahoma" w:cs="Tahoma"/>
          <w:b/>
          <w:i/>
          <w:iCs/>
          <w:color w:val="000000"/>
          <w:sz w:val="18"/>
          <w:szCs w:val="18"/>
        </w:rPr>
      </w:pPr>
      <w:bookmarkStart w:id="0" w:name="Oración_a_la_Sagrada_Familia"/>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b/>
          <w:color w:val="000000"/>
          <w:sz w:val="18"/>
          <w:szCs w:val="18"/>
          <w:lang w:val="es-ES"/>
        </w:rPr>
      </w:pPr>
      <w:r w:rsidRPr="00883ACA">
        <w:rPr>
          <w:rFonts w:ascii="Tahoma" w:eastAsia="Times New Roman" w:hAnsi="Tahoma" w:cs="Tahoma"/>
          <w:b/>
          <w:i/>
          <w:iCs/>
          <w:color w:val="000000"/>
          <w:sz w:val="18"/>
          <w:szCs w:val="18"/>
          <w:lang w:val="es-ES"/>
        </w:rPr>
        <w:t xml:space="preserve">Oración a la </w:t>
      </w:r>
      <w:proofErr w:type="spellStart"/>
      <w:r w:rsidRPr="00883ACA">
        <w:rPr>
          <w:rFonts w:ascii="Tahoma" w:eastAsia="Times New Roman" w:hAnsi="Tahoma" w:cs="Tahoma"/>
          <w:b/>
          <w:i/>
          <w:iCs/>
          <w:color w:val="000000"/>
          <w:sz w:val="18"/>
          <w:szCs w:val="18"/>
          <w:lang w:val="es-ES"/>
        </w:rPr>
        <w:t>Sagrada</w:t>
      </w:r>
      <w:proofErr w:type="spellEnd"/>
      <w:r w:rsidRPr="00883ACA">
        <w:rPr>
          <w:rFonts w:ascii="Tahoma" w:eastAsia="Times New Roman" w:hAnsi="Tahoma" w:cs="Tahoma"/>
          <w:b/>
          <w:i/>
          <w:iCs/>
          <w:color w:val="000000"/>
          <w:sz w:val="18"/>
          <w:szCs w:val="18"/>
          <w:lang w:val="es-ES"/>
        </w:rPr>
        <w:t xml:space="preserve"> Familia</w:t>
      </w:r>
      <w:bookmarkEnd w:id="0"/>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lang w:val="es-ES"/>
        </w:rPr>
      </w:pPr>
      <w:r w:rsidRPr="00883ACA">
        <w:rPr>
          <w:rFonts w:ascii="Tahoma" w:eastAsia="Times New Roman" w:hAnsi="Tahoma" w:cs="Tahoma"/>
          <w:color w:val="000000"/>
          <w:sz w:val="18"/>
          <w:szCs w:val="18"/>
          <w:lang w:val="es-ES"/>
        </w:rPr>
        <w:t>Jesús, María y José</w:t>
      </w:r>
      <w:r w:rsidRPr="00883ACA">
        <w:rPr>
          <w:rFonts w:ascii="Tahoma" w:eastAsia="Times New Roman" w:hAnsi="Tahoma" w:cs="Tahoma"/>
          <w:color w:val="000000"/>
          <w:sz w:val="18"/>
          <w:szCs w:val="18"/>
          <w:lang w:val="es-ES"/>
        </w:rPr>
        <w:br/>
        <w:t>en vosotros contemplamos</w:t>
      </w:r>
      <w:r w:rsidRPr="00883ACA">
        <w:rPr>
          <w:rFonts w:ascii="Tahoma" w:eastAsia="Times New Roman" w:hAnsi="Tahoma" w:cs="Tahoma"/>
          <w:color w:val="000000"/>
          <w:sz w:val="18"/>
          <w:szCs w:val="18"/>
          <w:lang w:val="es-ES"/>
        </w:rPr>
        <w:br/>
        <w:t>el esplendor del verdadero amor,</w:t>
      </w:r>
      <w:r w:rsidRPr="00883ACA">
        <w:rPr>
          <w:rFonts w:ascii="Tahoma" w:eastAsia="Times New Roman" w:hAnsi="Tahoma" w:cs="Tahoma"/>
          <w:color w:val="000000"/>
          <w:sz w:val="18"/>
          <w:szCs w:val="18"/>
          <w:lang w:val="es-ES"/>
        </w:rPr>
        <w:br/>
        <w:t>a vosotros, confiados, nos dirigimos.</w:t>
      </w:r>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lang w:val="es-ES"/>
        </w:rPr>
      </w:pPr>
      <w:r w:rsidRPr="00883ACA">
        <w:rPr>
          <w:rFonts w:ascii="Tahoma" w:eastAsia="Times New Roman" w:hAnsi="Tahoma" w:cs="Tahoma"/>
          <w:color w:val="000000"/>
          <w:sz w:val="18"/>
          <w:szCs w:val="18"/>
          <w:lang w:val="es-ES"/>
        </w:rPr>
        <w:t>Santa Familia de Nazaret,</w:t>
      </w:r>
      <w:r w:rsidRPr="00883ACA">
        <w:rPr>
          <w:rFonts w:ascii="Tahoma" w:eastAsia="Times New Roman" w:hAnsi="Tahoma" w:cs="Tahoma"/>
          <w:color w:val="000000"/>
          <w:sz w:val="18"/>
          <w:szCs w:val="18"/>
          <w:lang w:val="es-ES"/>
        </w:rPr>
        <w:br/>
        <w:t>haz también de nuestras familias</w:t>
      </w:r>
      <w:r w:rsidRPr="00883ACA">
        <w:rPr>
          <w:rFonts w:ascii="Tahoma" w:eastAsia="Times New Roman" w:hAnsi="Tahoma" w:cs="Tahoma"/>
          <w:color w:val="000000"/>
          <w:sz w:val="18"/>
          <w:szCs w:val="18"/>
          <w:lang w:val="es-ES"/>
        </w:rPr>
        <w:br/>
        <w:t>lugar de comunión y cenáculo de oración,</w:t>
      </w:r>
      <w:r w:rsidRPr="00883ACA">
        <w:rPr>
          <w:rFonts w:ascii="Tahoma" w:eastAsia="Times New Roman" w:hAnsi="Tahoma" w:cs="Tahoma"/>
          <w:color w:val="000000"/>
          <w:sz w:val="18"/>
          <w:szCs w:val="18"/>
          <w:lang w:val="es-ES"/>
        </w:rPr>
        <w:br/>
        <w:t>auténticas escuelas del Evangelio</w:t>
      </w:r>
      <w:r w:rsidRPr="00883ACA">
        <w:rPr>
          <w:rFonts w:ascii="Tahoma" w:eastAsia="Times New Roman" w:hAnsi="Tahoma" w:cs="Tahoma"/>
          <w:color w:val="000000"/>
          <w:sz w:val="18"/>
          <w:szCs w:val="18"/>
          <w:lang w:val="es-ES"/>
        </w:rPr>
        <w:br/>
        <w:t>y pequeñas iglesias domésticas.</w:t>
      </w:r>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lang w:val="es-ES"/>
        </w:rPr>
      </w:pPr>
      <w:r w:rsidRPr="00883ACA">
        <w:rPr>
          <w:rFonts w:ascii="Tahoma" w:eastAsia="Times New Roman" w:hAnsi="Tahoma" w:cs="Tahoma"/>
          <w:color w:val="000000"/>
          <w:sz w:val="18"/>
          <w:szCs w:val="18"/>
          <w:lang w:val="es-ES"/>
        </w:rPr>
        <w:t>Santa Familia de Nazaret,</w:t>
      </w:r>
      <w:r w:rsidRPr="00883ACA">
        <w:rPr>
          <w:rFonts w:ascii="Tahoma" w:eastAsia="Times New Roman" w:hAnsi="Tahoma" w:cs="Tahoma"/>
          <w:color w:val="000000"/>
          <w:sz w:val="18"/>
          <w:szCs w:val="18"/>
          <w:lang w:val="es-ES"/>
        </w:rPr>
        <w:br/>
        <w:t xml:space="preserve">que nunca más </w:t>
      </w:r>
      <w:proofErr w:type="spellStart"/>
      <w:r w:rsidRPr="00883ACA">
        <w:rPr>
          <w:rFonts w:ascii="Tahoma" w:eastAsia="Times New Roman" w:hAnsi="Tahoma" w:cs="Tahoma"/>
          <w:color w:val="000000"/>
          <w:sz w:val="18"/>
          <w:szCs w:val="18"/>
          <w:lang w:val="es-ES"/>
        </w:rPr>
        <w:t>haya</w:t>
      </w:r>
      <w:proofErr w:type="spellEnd"/>
      <w:r w:rsidRPr="00883ACA">
        <w:rPr>
          <w:rFonts w:ascii="Tahoma" w:eastAsia="Times New Roman" w:hAnsi="Tahoma" w:cs="Tahoma"/>
          <w:color w:val="000000"/>
          <w:sz w:val="18"/>
          <w:szCs w:val="18"/>
          <w:lang w:val="es-ES"/>
        </w:rPr>
        <w:t xml:space="preserve"> en las familias episodios</w:t>
      </w:r>
      <w:r w:rsidRPr="00883ACA">
        <w:rPr>
          <w:rFonts w:ascii="Tahoma" w:eastAsia="Times New Roman" w:hAnsi="Tahoma" w:cs="Tahoma"/>
          <w:color w:val="000000"/>
          <w:sz w:val="18"/>
          <w:szCs w:val="18"/>
          <w:lang w:val="es-ES"/>
        </w:rPr>
        <w:br/>
        <w:t>de violencia, de cerrazón y división;</w:t>
      </w:r>
      <w:r w:rsidRPr="00883ACA">
        <w:rPr>
          <w:rFonts w:ascii="Tahoma" w:eastAsia="Times New Roman" w:hAnsi="Tahoma" w:cs="Tahoma"/>
          <w:color w:val="000000"/>
          <w:sz w:val="18"/>
          <w:szCs w:val="18"/>
          <w:lang w:val="es-ES"/>
        </w:rPr>
        <w:br/>
        <w:t>que quien haya sido herido o escandalizado</w:t>
      </w:r>
      <w:r w:rsidRPr="00883ACA">
        <w:rPr>
          <w:rFonts w:ascii="Tahoma" w:eastAsia="Times New Roman" w:hAnsi="Tahoma" w:cs="Tahoma"/>
          <w:color w:val="000000"/>
          <w:sz w:val="18"/>
          <w:szCs w:val="18"/>
          <w:lang w:val="es-ES"/>
        </w:rPr>
        <w:br/>
        <w:t>sea pronto consolado y curado.</w:t>
      </w:r>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lang w:val="es-ES"/>
        </w:rPr>
      </w:pPr>
      <w:r w:rsidRPr="00883ACA">
        <w:rPr>
          <w:rFonts w:ascii="Tahoma" w:eastAsia="Times New Roman" w:hAnsi="Tahoma" w:cs="Tahoma"/>
          <w:color w:val="000000"/>
          <w:sz w:val="18"/>
          <w:szCs w:val="18"/>
          <w:lang w:val="es-ES"/>
        </w:rPr>
        <w:t>Santa Familia de Nazaret,</w:t>
      </w:r>
      <w:r w:rsidRPr="00883ACA">
        <w:rPr>
          <w:rFonts w:ascii="Tahoma" w:eastAsia="Times New Roman" w:hAnsi="Tahoma" w:cs="Tahoma"/>
          <w:color w:val="000000"/>
          <w:sz w:val="18"/>
          <w:szCs w:val="18"/>
          <w:lang w:val="es-ES"/>
        </w:rPr>
        <w:br/>
        <w:t>haz tomar conciencia a todos</w:t>
      </w:r>
      <w:r w:rsidRPr="00883ACA">
        <w:rPr>
          <w:rFonts w:ascii="Tahoma" w:eastAsia="Times New Roman" w:hAnsi="Tahoma" w:cs="Tahoma"/>
          <w:color w:val="000000"/>
          <w:sz w:val="18"/>
          <w:szCs w:val="18"/>
          <w:lang w:val="es-ES"/>
        </w:rPr>
        <w:br/>
        <w:t>del carácter sagrado e inviolable de la familia,</w:t>
      </w:r>
      <w:r w:rsidRPr="00883ACA">
        <w:rPr>
          <w:rFonts w:ascii="Tahoma" w:eastAsia="Times New Roman" w:hAnsi="Tahoma" w:cs="Tahoma"/>
          <w:color w:val="000000"/>
          <w:sz w:val="18"/>
          <w:szCs w:val="18"/>
          <w:lang w:val="es-ES"/>
        </w:rPr>
        <w:br/>
        <w:t>de su belleza en el proyecto de Dios.</w:t>
      </w:r>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lang w:val="es-ES"/>
        </w:rPr>
      </w:pPr>
      <w:r w:rsidRPr="00883ACA">
        <w:rPr>
          <w:rFonts w:ascii="Tahoma" w:eastAsia="Times New Roman" w:hAnsi="Tahoma" w:cs="Tahoma"/>
          <w:color w:val="000000"/>
          <w:sz w:val="18"/>
          <w:szCs w:val="18"/>
          <w:lang w:val="es-ES"/>
        </w:rPr>
        <w:t>Jesús, María y José,</w:t>
      </w:r>
      <w:r w:rsidRPr="00883ACA">
        <w:rPr>
          <w:rFonts w:ascii="Tahoma" w:eastAsia="Times New Roman" w:hAnsi="Tahoma" w:cs="Tahoma"/>
          <w:color w:val="000000"/>
          <w:sz w:val="18"/>
          <w:szCs w:val="18"/>
          <w:lang w:val="es-ES"/>
        </w:rPr>
        <w:br/>
        <w:t>escuchad, acoged nuestra súplica.</w:t>
      </w:r>
    </w:p>
    <w:p w:rsidR="00883ACA" w:rsidRPr="00883ACA" w:rsidRDefault="00883ACA" w:rsidP="00883AC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proofErr w:type="gramStart"/>
      <w:r w:rsidRPr="00883ACA">
        <w:rPr>
          <w:rFonts w:ascii="Tahoma" w:eastAsia="Times New Roman" w:hAnsi="Tahoma" w:cs="Tahoma"/>
          <w:color w:val="000000"/>
          <w:sz w:val="18"/>
          <w:szCs w:val="18"/>
        </w:rPr>
        <w:t>Amén</w:t>
      </w:r>
      <w:proofErr w:type="spellEnd"/>
      <w:r w:rsidRPr="00883ACA">
        <w:rPr>
          <w:rFonts w:ascii="Tahoma" w:eastAsia="Times New Roman" w:hAnsi="Tahoma" w:cs="Tahoma"/>
          <w:color w:val="000000"/>
          <w:sz w:val="18"/>
          <w:szCs w:val="18"/>
        </w:rPr>
        <w:t>.</w:t>
      </w:r>
      <w:proofErr w:type="gramEnd"/>
    </w:p>
    <w:sectPr w:rsidR="00883ACA" w:rsidRPr="00883ACA" w:rsidSect="00D12BE7">
      <w:headerReference w:type="default" r:id="rId10"/>
      <w:footerReference w:type="default" r:id="rId11"/>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23" w:rsidRDefault="00A17123" w:rsidP="0009463D">
      <w:pPr>
        <w:spacing w:after="0" w:line="240" w:lineRule="auto"/>
      </w:pPr>
      <w:r>
        <w:separator/>
      </w:r>
    </w:p>
  </w:endnote>
  <w:endnote w:type="continuationSeparator" w:id="0">
    <w:p w:rsidR="00A17123" w:rsidRDefault="00A17123"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23" w:rsidRDefault="00A17123">
    <w:pPr>
      <w:pStyle w:val="Piedepgina"/>
    </w:pPr>
    <w:r>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A17123" w:rsidRPr="008A4308" w:rsidRDefault="00A17123"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A17123" w:rsidRPr="008A4308" w:rsidRDefault="00A17123"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A17123" w:rsidRPr="0035245F" w:rsidRDefault="00A17123">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A17123" w:rsidRPr="00196FE5" w:rsidRDefault="00A17123">
                  <w:pPr>
                    <w:pStyle w:val="Piedepgina"/>
                    <w:rPr>
                      <w:b/>
                      <w:color w:val="FFFFFF"/>
                      <w:sz w:val="24"/>
                      <w:szCs w:val="24"/>
                    </w:rPr>
                  </w:pPr>
                  <w:r w:rsidRPr="00196FE5">
                    <w:rPr>
                      <w:b/>
                      <w:color w:val="FFFFFF"/>
                      <w:sz w:val="24"/>
                      <w:szCs w:val="24"/>
                      <w:lang w:val="es-DO"/>
                    </w:rPr>
                    <w:t>Página</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883ACA" w:rsidRPr="00883ACA">
                    <w:rPr>
                      <w:b/>
                      <w:noProof/>
                      <w:color w:val="FFFFFF"/>
                      <w:sz w:val="24"/>
                      <w:szCs w:val="24"/>
                    </w:rPr>
                    <w:t>3</w:t>
                  </w:r>
                  <w:r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23" w:rsidRDefault="00A17123" w:rsidP="0009463D">
      <w:pPr>
        <w:spacing w:after="0" w:line="240" w:lineRule="auto"/>
      </w:pPr>
      <w:r>
        <w:separator/>
      </w:r>
    </w:p>
  </w:footnote>
  <w:footnote w:type="continuationSeparator" w:id="0">
    <w:p w:rsidR="00A17123" w:rsidRDefault="00A17123"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23" w:rsidRDefault="00A17123" w:rsidP="00DB6F1E">
    <w:pPr>
      <w:pStyle w:val="Encabezado"/>
      <w:rPr>
        <w:color w:val="FFFFFF"/>
        <w:sz w:val="36"/>
        <w:szCs w:val="36"/>
      </w:rPr>
    </w:pPr>
    <w:r w:rsidRPr="00EA5ECA">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A17123" w:rsidRPr="0071236C" w:rsidRDefault="00A17123" w:rsidP="00DB6F1E">
                <w:pPr>
                  <w:spacing w:line="240" w:lineRule="auto"/>
                  <w:contextualSpacing/>
                  <w:jc w:val="center"/>
                  <w:rPr>
                    <w:b/>
                    <w:sz w:val="28"/>
                    <w:szCs w:val="28"/>
                    <w:lang w:val="es-DO"/>
                  </w:rPr>
                </w:pPr>
              </w:p>
              <w:p w:rsidR="00A17123" w:rsidRPr="00DB6F1E" w:rsidRDefault="00A17123"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17123" w:rsidRPr="00DB6F1E" w:rsidRDefault="00A17123"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 xml:space="preserve">Exhortación Apostólica </w:t>
                </w:r>
                <w:proofErr w:type="spellStart"/>
                <w:r>
                  <w:rPr>
                    <w:rFonts w:ascii="BankGothic Lt BT" w:hAnsi="BankGothic Lt BT"/>
                    <w:b/>
                    <w:color w:val="E36C0A"/>
                    <w:sz w:val="32"/>
                    <w:szCs w:val="32"/>
                    <w:lang w:val="es-DO"/>
                  </w:rPr>
                  <w:t>Amoris</w:t>
                </w:r>
                <w:proofErr w:type="spellEnd"/>
                <w:r>
                  <w:rPr>
                    <w:rFonts w:ascii="BankGothic Lt BT" w:hAnsi="BankGothic Lt BT"/>
                    <w:b/>
                    <w:color w:val="E36C0A"/>
                    <w:sz w:val="32"/>
                    <w:szCs w:val="32"/>
                    <w:lang w:val="es-DO"/>
                  </w:rPr>
                  <w:t xml:space="preserve"> </w:t>
                </w:r>
                <w:proofErr w:type="spellStart"/>
                <w:r>
                  <w:rPr>
                    <w:rFonts w:ascii="BankGothic Lt BT" w:hAnsi="BankGothic Lt BT"/>
                    <w:b/>
                    <w:color w:val="E36C0A"/>
                    <w:sz w:val="32"/>
                    <w:szCs w:val="32"/>
                    <w:lang w:val="es-DO"/>
                  </w:rPr>
                  <w:t>Laetitia</w:t>
                </w:r>
                <w:proofErr w:type="spellEnd"/>
              </w:p>
              <w:p w:rsidR="00A17123" w:rsidRPr="00CE4452" w:rsidRDefault="00A17123" w:rsidP="00FE6441">
                <w:pPr>
                  <w:spacing w:line="240" w:lineRule="auto"/>
                  <w:contextualSpacing/>
                  <w:jc w:val="center"/>
                  <w:rPr>
                    <w:b/>
                    <w:sz w:val="4"/>
                    <w:szCs w:val="4"/>
                  </w:rPr>
                </w:pPr>
                <w:r>
                  <w:rPr>
                    <w:rFonts w:ascii="BankGothic Lt BT" w:hAnsi="BankGothic Lt BT"/>
                    <w:color w:val="365F91"/>
                    <w:sz w:val="32"/>
                    <w:szCs w:val="32"/>
                    <w:lang w:val="es-DO"/>
                  </w:rPr>
                  <w:t>Abril, 2018</w:t>
                </w:r>
              </w:p>
            </w:txbxContent>
          </v:textbox>
        </v:shape>
      </w:pict>
    </w:r>
    <w:r>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A17123" w:rsidRDefault="00A17123" w:rsidP="00DB6F1E">
                <w:r w:rsidRPr="00CE4452">
                  <w:rPr>
                    <w:noProof/>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Pr>
        <w:color w:val="FFFFFF"/>
        <w:sz w:val="36"/>
        <w:szCs w:val="36"/>
      </w:rPr>
      <w:t>[Year]</w:t>
    </w:r>
  </w:p>
  <w:p w:rsidR="00A17123" w:rsidRPr="0009463D" w:rsidRDefault="00A17123" w:rsidP="00DB6F1E">
    <w:pPr>
      <w:rPr>
        <w:lang w:val="es-DO"/>
      </w:rPr>
    </w:pPr>
  </w:p>
  <w:p w:rsidR="00A17123" w:rsidRPr="00A92EF6" w:rsidRDefault="00A17123" w:rsidP="00DB6F1E">
    <w:pPr>
      <w:pStyle w:val="Encabezado"/>
      <w:rPr>
        <w:color w:val="FFFFFF"/>
        <w:sz w:val="36"/>
        <w:szCs w:val="36"/>
      </w:rPr>
    </w:pPr>
    <w:r w:rsidRPr="00EA5ECA">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1">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3">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3"/>
  </w:num>
  <w:num w:numId="2">
    <w:abstractNumId w:val="38"/>
  </w:num>
  <w:num w:numId="3">
    <w:abstractNumId w:val="5"/>
  </w:num>
  <w:num w:numId="4">
    <w:abstractNumId w:val="29"/>
  </w:num>
  <w:num w:numId="5">
    <w:abstractNumId w:val="26"/>
  </w:num>
  <w:num w:numId="6">
    <w:abstractNumId w:val="14"/>
  </w:num>
  <w:num w:numId="7">
    <w:abstractNumId w:val="19"/>
  </w:num>
  <w:num w:numId="8">
    <w:abstractNumId w:val="15"/>
  </w:num>
  <w:num w:numId="9">
    <w:abstractNumId w:val="34"/>
  </w:num>
  <w:num w:numId="10">
    <w:abstractNumId w:val="8"/>
  </w:num>
  <w:num w:numId="11">
    <w:abstractNumId w:val="20"/>
  </w:num>
  <w:num w:numId="12">
    <w:abstractNumId w:val="13"/>
  </w:num>
  <w:num w:numId="13">
    <w:abstractNumId w:val="10"/>
  </w:num>
  <w:num w:numId="14">
    <w:abstractNumId w:val="31"/>
  </w:num>
  <w:num w:numId="15">
    <w:abstractNumId w:val="7"/>
  </w:num>
  <w:num w:numId="16">
    <w:abstractNumId w:val="9"/>
  </w:num>
  <w:num w:numId="17">
    <w:abstractNumId w:val="35"/>
  </w:num>
  <w:num w:numId="18">
    <w:abstractNumId w:val="23"/>
  </w:num>
  <w:num w:numId="19">
    <w:abstractNumId w:val="39"/>
  </w:num>
  <w:num w:numId="20">
    <w:abstractNumId w:val="32"/>
  </w:num>
  <w:num w:numId="21">
    <w:abstractNumId w:val="0"/>
  </w:num>
  <w:num w:numId="22">
    <w:abstractNumId w:val="2"/>
  </w:num>
  <w:num w:numId="23">
    <w:abstractNumId w:val="22"/>
  </w:num>
  <w:num w:numId="24">
    <w:abstractNumId w:val="24"/>
  </w:num>
  <w:num w:numId="25">
    <w:abstractNumId w:val="36"/>
  </w:num>
  <w:num w:numId="26">
    <w:abstractNumId w:val="27"/>
  </w:num>
  <w:num w:numId="27">
    <w:abstractNumId w:val="30"/>
  </w:num>
  <w:num w:numId="28">
    <w:abstractNumId w:val="12"/>
  </w:num>
  <w:num w:numId="29">
    <w:abstractNumId w:val="11"/>
  </w:num>
  <w:num w:numId="30">
    <w:abstractNumId w:val="3"/>
  </w:num>
  <w:num w:numId="31">
    <w:abstractNumId w:val="16"/>
  </w:num>
  <w:num w:numId="32">
    <w:abstractNumId w:val="25"/>
  </w:num>
  <w:num w:numId="33">
    <w:abstractNumId w:val="21"/>
  </w:num>
  <w:num w:numId="34">
    <w:abstractNumId w:val="1"/>
  </w:num>
  <w:num w:numId="35">
    <w:abstractNumId w:val="18"/>
  </w:num>
  <w:num w:numId="36">
    <w:abstractNumId w:val="37"/>
  </w:num>
  <w:num w:numId="37">
    <w:abstractNumId w:val="4"/>
  </w:num>
  <w:num w:numId="38">
    <w:abstractNumId w:val="28"/>
  </w:num>
  <w:num w:numId="39">
    <w:abstractNumId w:val="1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hdrShapeDefaults>
    <o:shapedefaults v:ext="edit" spidmax="4106"/>
    <o:shapelayout v:ext="edit">
      <o:idmap v:ext="edit" data="4"/>
      <o:rules v:ext="edit">
        <o:r id="V:Rule2" type="connector" idref="#AutoShape 17"/>
      </o:rules>
    </o:shapelayout>
  </w:hdrShapeDefaults>
  <w:footnotePr>
    <w:footnote w:id="-1"/>
    <w:footnote w:id="0"/>
  </w:footnotePr>
  <w:endnotePr>
    <w:endnote w:id="-1"/>
    <w:endnote w:id="0"/>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6EAE"/>
    <w:rsid w:val="001C35E7"/>
    <w:rsid w:val="001C6A29"/>
    <w:rsid w:val="001D1836"/>
    <w:rsid w:val="001D1DB8"/>
    <w:rsid w:val="001E0595"/>
    <w:rsid w:val="001E0D71"/>
    <w:rsid w:val="001F1E2C"/>
    <w:rsid w:val="0020313B"/>
    <w:rsid w:val="00204503"/>
    <w:rsid w:val="002071C4"/>
    <w:rsid w:val="00216028"/>
    <w:rsid w:val="00232DE3"/>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423B"/>
    <w:rsid w:val="00325132"/>
    <w:rsid w:val="003313EF"/>
    <w:rsid w:val="00347141"/>
    <w:rsid w:val="0035245F"/>
    <w:rsid w:val="00367BEC"/>
    <w:rsid w:val="0037311F"/>
    <w:rsid w:val="0037402D"/>
    <w:rsid w:val="00374594"/>
    <w:rsid w:val="003750A6"/>
    <w:rsid w:val="00376267"/>
    <w:rsid w:val="00380910"/>
    <w:rsid w:val="00383F59"/>
    <w:rsid w:val="00385F4C"/>
    <w:rsid w:val="00391642"/>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3B9"/>
    <w:rsid w:val="00465AFB"/>
    <w:rsid w:val="00466270"/>
    <w:rsid w:val="00467635"/>
    <w:rsid w:val="00471017"/>
    <w:rsid w:val="004729F3"/>
    <w:rsid w:val="00483031"/>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11C"/>
    <w:rsid w:val="005274D3"/>
    <w:rsid w:val="00530755"/>
    <w:rsid w:val="00532322"/>
    <w:rsid w:val="0053705B"/>
    <w:rsid w:val="005374D3"/>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D6A5C"/>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389A"/>
    <w:rsid w:val="00634E95"/>
    <w:rsid w:val="00636311"/>
    <w:rsid w:val="00641C3F"/>
    <w:rsid w:val="0066419F"/>
    <w:rsid w:val="00664A9D"/>
    <w:rsid w:val="006668EC"/>
    <w:rsid w:val="00675482"/>
    <w:rsid w:val="00676222"/>
    <w:rsid w:val="00680BBF"/>
    <w:rsid w:val="006844F0"/>
    <w:rsid w:val="006879E0"/>
    <w:rsid w:val="00695882"/>
    <w:rsid w:val="006966AB"/>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76A5"/>
    <w:rsid w:val="007548FC"/>
    <w:rsid w:val="00754CD2"/>
    <w:rsid w:val="00756C37"/>
    <w:rsid w:val="00763B18"/>
    <w:rsid w:val="00766244"/>
    <w:rsid w:val="00774B2A"/>
    <w:rsid w:val="00782B49"/>
    <w:rsid w:val="00783DF3"/>
    <w:rsid w:val="00791CD1"/>
    <w:rsid w:val="007B07C5"/>
    <w:rsid w:val="007B08F6"/>
    <w:rsid w:val="007C41C0"/>
    <w:rsid w:val="007D01B0"/>
    <w:rsid w:val="007D0999"/>
    <w:rsid w:val="007D7D6B"/>
    <w:rsid w:val="007E04F6"/>
    <w:rsid w:val="007E4461"/>
    <w:rsid w:val="007E5E7E"/>
    <w:rsid w:val="007F18BE"/>
    <w:rsid w:val="007F5DD7"/>
    <w:rsid w:val="007F7968"/>
    <w:rsid w:val="0081483B"/>
    <w:rsid w:val="00816122"/>
    <w:rsid w:val="008164B0"/>
    <w:rsid w:val="00821BFA"/>
    <w:rsid w:val="00835AC0"/>
    <w:rsid w:val="008403FD"/>
    <w:rsid w:val="00847D3C"/>
    <w:rsid w:val="008614FA"/>
    <w:rsid w:val="00873C25"/>
    <w:rsid w:val="00883ACA"/>
    <w:rsid w:val="0088582A"/>
    <w:rsid w:val="00894F04"/>
    <w:rsid w:val="008A1B46"/>
    <w:rsid w:val="008A4308"/>
    <w:rsid w:val="008A45BE"/>
    <w:rsid w:val="008B7E78"/>
    <w:rsid w:val="008C0390"/>
    <w:rsid w:val="008C3F7B"/>
    <w:rsid w:val="008C4DC3"/>
    <w:rsid w:val="008E396A"/>
    <w:rsid w:val="008E447C"/>
    <w:rsid w:val="008E7CCE"/>
    <w:rsid w:val="0091200B"/>
    <w:rsid w:val="00925EC5"/>
    <w:rsid w:val="00926724"/>
    <w:rsid w:val="009323DC"/>
    <w:rsid w:val="009324E8"/>
    <w:rsid w:val="00934BEC"/>
    <w:rsid w:val="009372FE"/>
    <w:rsid w:val="00940FC1"/>
    <w:rsid w:val="00950AF7"/>
    <w:rsid w:val="00952CD4"/>
    <w:rsid w:val="00953C86"/>
    <w:rsid w:val="009570F6"/>
    <w:rsid w:val="00975F17"/>
    <w:rsid w:val="00976BB3"/>
    <w:rsid w:val="00982BFB"/>
    <w:rsid w:val="00984330"/>
    <w:rsid w:val="00986D5A"/>
    <w:rsid w:val="009A11C5"/>
    <w:rsid w:val="009A4492"/>
    <w:rsid w:val="009B71DE"/>
    <w:rsid w:val="009C2B3E"/>
    <w:rsid w:val="009C318E"/>
    <w:rsid w:val="009C42CD"/>
    <w:rsid w:val="009D1C8C"/>
    <w:rsid w:val="009D2B54"/>
    <w:rsid w:val="009E2762"/>
    <w:rsid w:val="009E489A"/>
    <w:rsid w:val="009E5814"/>
    <w:rsid w:val="00A02260"/>
    <w:rsid w:val="00A02DEE"/>
    <w:rsid w:val="00A04311"/>
    <w:rsid w:val="00A05317"/>
    <w:rsid w:val="00A065D6"/>
    <w:rsid w:val="00A11307"/>
    <w:rsid w:val="00A11A9E"/>
    <w:rsid w:val="00A128B3"/>
    <w:rsid w:val="00A15636"/>
    <w:rsid w:val="00A17123"/>
    <w:rsid w:val="00A241FD"/>
    <w:rsid w:val="00A328B9"/>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5472"/>
    <w:rsid w:val="00B91C86"/>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4D0D"/>
    <w:rsid w:val="00C47077"/>
    <w:rsid w:val="00C57016"/>
    <w:rsid w:val="00C57F25"/>
    <w:rsid w:val="00C6340F"/>
    <w:rsid w:val="00C64CCD"/>
    <w:rsid w:val="00C7041A"/>
    <w:rsid w:val="00C7151E"/>
    <w:rsid w:val="00C76489"/>
    <w:rsid w:val="00C86C22"/>
    <w:rsid w:val="00C91D28"/>
    <w:rsid w:val="00CA1B06"/>
    <w:rsid w:val="00CB12A6"/>
    <w:rsid w:val="00CB2474"/>
    <w:rsid w:val="00CC2CC8"/>
    <w:rsid w:val="00CC3166"/>
    <w:rsid w:val="00CC35C1"/>
    <w:rsid w:val="00CC3FFA"/>
    <w:rsid w:val="00CC6146"/>
    <w:rsid w:val="00CD1884"/>
    <w:rsid w:val="00CD411D"/>
    <w:rsid w:val="00CD4691"/>
    <w:rsid w:val="00CD5C9E"/>
    <w:rsid w:val="00CD7594"/>
    <w:rsid w:val="00CE0EF4"/>
    <w:rsid w:val="00CE4452"/>
    <w:rsid w:val="00CE6D99"/>
    <w:rsid w:val="00CF5FBB"/>
    <w:rsid w:val="00D04264"/>
    <w:rsid w:val="00D12BE7"/>
    <w:rsid w:val="00D13FCD"/>
    <w:rsid w:val="00D16379"/>
    <w:rsid w:val="00D22C3D"/>
    <w:rsid w:val="00D31B75"/>
    <w:rsid w:val="00D3488A"/>
    <w:rsid w:val="00D4060B"/>
    <w:rsid w:val="00D44712"/>
    <w:rsid w:val="00D45F1C"/>
    <w:rsid w:val="00D466BF"/>
    <w:rsid w:val="00D50352"/>
    <w:rsid w:val="00D61442"/>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70B7"/>
    <w:rsid w:val="00E4322C"/>
    <w:rsid w:val="00E43A37"/>
    <w:rsid w:val="00E56EAE"/>
    <w:rsid w:val="00E63BA7"/>
    <w:rsid w:val="00E67E99"/>
    <w:rsid w:val="00E71CA8"/>
    <w:rsid w:val="00E8618A"/>
    <w:rsid w:val="00E869E8"/>
    <w:rsid w:val="00E90719"/>
    <w:rsid w:val="00E966D2"/>
    <w:rsid w:val="00EA5ECA"/>
    <w:rsid w:val="00EA7800"/>
    <w:rsid w:val="00EA7A87"/>
    <w:rsid w:val="00EB1EBC"/>
    <w:rsid w:val="00EB3BDA"/>
    <w:rsid w:val="00EB7416"/>
    <w:rsid w:val="00EC039E"/>
    <w:rsid w:val="00ED3EE8"/>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547"/>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72"/>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710767180">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nacion.com.ar/1717718-facebook-presento-las-nuevas-opciones-de-genero-en-la-argent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catholic.net/op/articulos/11706/cat/241/la-familia-de-nazar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7B77-9D9B-4C1C-A74C-6A5EF3A1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Hugo Socorro</cp:lastModifiedBy>
  <cp:revision>2</cp:revision>
  <cp:lastPrinted>2011-01-15T14:18:00Z</cp:lastPrinted>
  <dcterms:created xsi:type="dcterms:W3CDTF">2018-04-18T20:18:00Z</dcterms:created>
  <dcterms:modified xsi:type="dcterms:W3CDTF">2018-04-18T20:18:00Z</dcterms:modified>
</cp:coreProperties>
</file>