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7C" w:rsidRPr="00816122" w:rsidRDefault="00177DE8"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DIOS </w:t>
      </w:r>
      <w:r w:rsidR="00DB0052">
        <w:rPr>
          <w:rFonts w:ascii="Baskerville Old Face" w:eastAsia="Times New Roman" w:hAnsi="Baskerville Old Face"/>
          <w:b/>
          <w:color w:val="2F5496"/>
          <w:sz w:val="28"/>
          <w:szCs w:val="28"/>
          <w:lang w:val="es-DO"/>
        </w:rPr>
        <w:t xml:space="preserve">ESTA </w:t>
      </w:r>
      <w:r w:rsidR="00FF5427">
        <w:rPr>
          <w:rFonts w:ascii="Baskerville Old Face" w:eastAsia="Times New Roman" w:hAnsi="Baskerville Old Face"/>
          <w:b/>
          <w:color w:val="2F5496"/>
          <w:sz w:val="28"/>
          <w:szCs w:val="28"/>
          <w:lang w:val="es-DO"/>
        </w:rPr>
        <w:t>CERCA DE QUIENES LO LLAMAN. ABRAHAN Y JACOB</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296EE5" w:rsidRDefault="00FF5427" w:rsidP="003737ED">
      <w:pPr>
        <w:jc w:val="both"/>
        <w:rPr>
          <w:rFonts w:ascii="Arial" w:hAnsi="Arial" w:cs="Arial"/>
          <w:sz w:val="24"/>
          <w:szCs w:val="24"/>
          <w:lang w:val="es-DO"/>
        </w:rPr>
      </w:pPr>
      <w:r>
        <w:rPr>
          <w:rFonts w:ascii="Arial" w:hAnsi="Arial" w:cs="Arial"/>
          <w:sz w:val="24"/>
          <w:szCs w:val="24"/>
          <w:lang w:val="es-DO"/>
        </w:rPr>
        <w:t>Concluidas las catequesis transversales sobre la visita del Obispo a nuestra parroquia y el mensaje del papa Francisco para cuaresma 2019, continuamos con el Pentateuco.</w:t>
      </w:r>
      <w:r w:rsidR="00177DE8">
        <w:rPr>
          <w:rFonts w:ascii="Arial" w:hAnsi="Arial" w:cs="Arial"/>
          <w:sz w:val="24"/>
          <w:szCs w:val="24"/>
          <w:lang w:val="es-DO"/>
        </w:rPr>
        <w:t xml:space="preserve"> </w:t>
      </w:r>
      <w:r w:rsidR="00CF1E45">
        <w:rPr>
          <w:rFonts w:ascii="Arial" w:hAnsi="Arial" w:cs="Arial"/>
          <w:sz w:val="24"/>
          <w:szCs w:val="24"/>
          <w:lang w:val="es-DO"/>
        </w:rPr>
        <w:t xml:space="preserve">En esta propuesta </w:t>
      </w:r>
      <w:r>
        <w:rPr>
          <w:rFonts w:ascii="Arial" w:hAnsi="Arial" w:cs="Arial"/>
          <w:sz w:val="24"/>
          <w:szCs w:val="24"/>
          <w:lang w:val="es-DO"/>
        </w:rPr>
        <w:t>c</w:t>
      </w:r>
      <w:r w:rsidR="00DB0052">
        <w:rPr>
          <w:rFonts w:ascii="Arial" w:hAnsi="Arial" w:cs="Arial"/>
          <w:sz w:val="24"/>
          <w:szCs w:val="24"/>
          <w:lang w:val="es-DO"/>
        </w:rPr>
        <w:t>omentaremos sobre</w:t>
      </w:r>
      <w:r>
        <w:rPr>
          <w:rFonts w:ascii="Arial" w:hAnsi="Arial" w:cs="Arial"/>
          <w:sz w:val="24"/>
          <w:szCs w:val="24"/>
          <w:lang w:val="es-DO"/>
        </w:rPr>
        <w:t xml:space="preserve"> Abrahán y Jacob, su vida e interacción con Dios.</w:t>
      </w:r>
    </w:p>
    <w:p w:rsidR="003737ED" w:rsidRPr="003737ED" w:rsidRDefault="00DB0052" w:rsidP="008C1213">
      <w:pPr>
        <w:jc w:val="both"/>
        <w:rPr>
          <w:rFonts w:ascii="Arial" w:hAnsi="Arial" w:cs="Arial"/>
          <w:sz w:val="24"/>
          <w:szCs w:val="24"/>
          <w:lang w:val="es-DO"/>
        </w:rPr>
      </w:pPr>
      <w:r>
        <w:rPr>
          <w:rFonts w:ascii="Arial" w:hAnsi="Arial" w:cs="Arial"/>
          <w:sz w:val="24"/>
          <w:szCs w:val="24"/>
          <w:lang w:val="es-DO"/>
        </w:rPr>
        <w:t>Proponemos leer en casa de forma individual el libro de</w:t>
      </w:r>
      <w:r w:rsidR="00177DE8">
        <w:rPr>
          <w:rFonts w:ascii="Arial" w:hAnsi="Arial" w:cs="Arial"/>
          <w:sz w:val="24"/>
          <w:szCs w:val="24"/>
          <w:lang w:val="es-DO"/>
        </w:rPr>
        <w:t>l G</w:t>
      </w:r>
      <w:r w:rsidR="008835D7">
        <w:rPr>
          <w:rFonts w:ascii="Arial" w:hAnsi="Arial" w:cs="Arial"/>
          <w:sz w:val="24"/>
          <w:szCs w:val="24"/>
          <w:lang w:val="es-DO"/>
        </w:rPr>
        <w:t>é</w:t>
      </w:r>
      <w:r w:rsidR="00177DE8">
        <w:rPr>
          <w:rFonts w:ascii="Arial" w:hAnsi="Arial" w:cs="Arial"/>
          <w:sz w:val="24"/>
          <w:szCs w:val="24"/>
          <w:lang w:val="es-DO"/>
        </w:rPr>
        <w:t>nesis</w:t>
      </w:r>
      <w:r w:rsidR="004F214E">
        <w:rPr>
          <w:rFonts w:ascii="Arial" w:hAnsi="Arial" w:cs="Arial"/>
          <w:sz w:val="24"/>
          <w:szCs w:val="24"/>
          <w:lang w:val="es-DO"/>
        </w:rPr>
        <w:t>,</w:t>
      </w:r>
      <w:r>
        <w:rPr>
          <w:rFonts w:ascii="Arial" w:hAnsi="Arial" w:cs="Arial"/>
          <w:sz w:val="24"/>
          <w:szCs w:val="24"/>
          <w:lang w:val="es-DO"/>
        </w:rPr>
        <w:t xml:space="preserve"> de modo de acudir a la reunión comunitaria </w:t>
      </w:r>
      <w:proofErr w:type="spellStart"/>
      <w:r>
        <w:rPr>
          <w:rFonts w:ascii="Arial" w:hAnsi="Arial" w:cs="Arial"/>
          <w:sz w:val="24"/>
          <w:szCs w:val="24"/>
          <w:lang w:val="es-DO"/>
        </w:rPr>
        <w:t>mas</w:t>
      </w:r>
      <w:proofErr w:type="spellEnd"/>
      <w:r>
        <w:rPr>
          <w:rFonts w:ascii="Arial" w:hAnsi="Arial" w:cs="Arial"/>
          <w:sz w:val="24"/>
          <w:szCs w:val="24"/>
          <w:lang w:val="es-DO"/>
        </w:rPr>
        <w:t xml:space="preserve"> preparados, mas conocedores del texto</w:t>
      </w:r>
      <w:r w:rsidR="004F214E">
        <w:rPr>
          <w:rFonts w:ascii="Arial" w:hAnsi="Arial" w:cs="Arial"/>
          <w:sz w:val="24"/>
          <w:szCs w:val="24"/>
          <w:lang w:val="es-DO"/>
        </w:rPr>
        <w:t xml:space="preserve"> y </w:t>
      </w:r>
      <w:r>
        <w:rPr>
          <w:rFonts w:ascii="Arial" w:hAnsi="Arial" w:cs="Arial"/>
          <w:sz w:val="24"/>
          <w:szCs w:val="24"/>
          <w:lang w:val="es-DO"/>
        </w:rPr>
        <w:t>la historia allí presentada, mas involucrados con los inicios de la historia de la salvación del pueblo de Dios.</w:t>
      </w:r>
    </w:p>
    <w:p w:rsidR="003737ED" w:rsidRDefault="003737ED" w:rsidP="00F24B94">
      <w:pPr>
        <w:rPr>
          <w:rFonts w:ascii="Baskerville Old Face" w:eastAsia="Times New Roman" w:hAnsi="Baskerville Old Face"/>
          <w:b/>
          <w:color w:val="C00000"/>
          <w:sz w:val="26"/>
          <w:szCs w:val="26"/>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ED4CED">
        <w:rPr>
          <w:rFonts w:ascii="Baskerville Old Face" w:eastAsia="Times New Roman" w:hAnsi="Baskerville Old Face"/>
          <w:b/>
          <w:color w:val="1F497D"/>
          <w:sz w:val="26"/>
          <w:szCs w:val="26"/>
          <w:lang w:val="es-DO"/>
        </w:rPr>
        <w:t>La</w:t>
      </w:r>
      <w:r w:rsidR="0009324C">
        <w:rPr>
          <w:rFonts w:ascii="Baskerville Old Face" w:eastAsia="Times New Roman" w:hAnsi="Baskerville Old Face"/>
          <w:b/>
          <w:color w:val="1F497D"/>
          <w:sz w:val="26"/>
          <w:szCs w:val="26"/>
          <w:lang w:val="es-DO"/>
        </w:rPr>
        <w:t xml:space="preserve"> </w:t>
      </w:r>
      <w:r w:rsidR="00F9703F">
        <w:rPr>
          <w:rFonts w:ascii="Baskerville Old Face" w:eastAsia="Times New Roman" w:hAnsi="Baskerville Old Face"/>
          <w:b/>
          <w:color w:val="1F497D"/>
          <w:sz w:val="26"/>
          <w:szCs w:val="26"/>
          <w:lang w:val="es-DO"/>
        </w:rPr>
        <w:t>oración de</w:t>
      </w:r>
      <w:r w:rsidR="0009324C">
        <w:rPr>
          <w:rFonts w:ascii="Baskerville Old Face" w:eastAsia="Times New Roman" w:hAnsi="Baskerville Old Face"/>
          <w:b/>
          <w:color w:val="1F497D"/>
          <w:sz w:val="26"/>
          <w:szCs w:val="26"/>
          <w:lang w:val="es-DO"/>
        </w:rPr>
        <w:t xml:space="preserve"> Abrah</w:t>
      </w:r>
      <w:r w:rsidR="00FC61BC">
        <w:rPr>
          <w:rFonts w:ascii="Baskerville Old Face" w:eastAsia="Times New Roman" w:hAnsi="Baskerville Old Face"/>
          <w:b/>
          <w:color w:val="1F497D"/>
          <w:sz w:val="26"/>
          <w:szCs w:val="26"/>
          <w:lang w:val="es-DO"/>
        </w:rPr>
        <w:t>á</w:t>
      </w:r>
      <w:r w:rsidR="0009324C">
        <w:rPr>
          <w:rFonts w:ascii="Baskerville Old Face" w:eastAsia="Times New Roman" w:hAnsi="Baskerville Old Face"/>
          <w:b/>
          <w:color w:val="1F497D"/>
          <w:sz w:val="26"/>
          <w:szCs w:val="26"/>
          <w:lang w:val="es-DO"/>
        </w:rPr>
        <w:t>n</w:t>
      </w:r>
      <w:r w:rsidR="00F9703F">
        <w:rPr>
          <w:rFonts w:ascii="Baskerville Old Face" w:eastAsia="Times New Roman" w:hAnsi="Baskerville Old Face"/>
          <w:b/>
          <w:color w:val="1F497D"/>
          <w:sz w:val="26"/>
          <w:szCs w:val="26"/>
          <w:lang w:val="es-DO"/>
        </w:rPr>
        <w:t xml:space="preserve"> por Sodoma</w:t>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09324C" w:rsidRPr="0009324C" w:rsidRDefault="003737ED" w:rsidP="0009324C">
      <w:pPr>
        <w:jc w:val="both"/>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09324C" w:rsidRPr="0009324C">
        <w:rPr>
          <w:rFonts w:ascii="Arial" w:hAnsi="Arial" w:cs="Arial"/>
          <w:sz w:val="24"/>
          <w:szCs w:val="24"/>
          <w:lang w:val="es-MX"/>
        </w:rPr>
        <w:t>Génesis 1</w:t>
      </w:r>
      <w:r w:rsidR="00F9703F">
        <w:rPr>
          <w:rFonts w:ascii="Arial" w:hAnsi="Arial" w:cs="Arial"/>
          <w:sz w:val="24"/>
          <w:szCs w:val="24"/>
          <w:lang w:val="es-MX"/>
        </w:rPr>
        <w:t>8, 16-33. (19, 17-29)</w:t>
      </w:r>
    </w:p>
    <w:p w:rsidR="00F9703F" w:rsidRPr="00F9703F" w:rsidRDefault="00F9703F" w:rsidP="00F9703F">
      <w:pPr>
        <w:jc w:val="both"/>
        <w:rPr>
          <w:rFonts w:ascii="Arial" w:hAnsi="Arial" w:cs="Arial"/>
          <w:sz w:val="24"/>
          <w:szCs w:val="24"/>
        </w:rPr>
      </w:pPr>
      <w:r w:rsidRPr="00F9703F">
        <w:rPr>
          <w:rFonts w:ascii="Arial" w:hAnsi="Arial" w:cs="Arial"/>
          <w:sz w:val="24"/>
          <w:szCs w:val="24"/>
          <w:lang w:val="es-MX"/>
        </w:rPr>
        <w:t>Abrahán y su visita miran ahora hacia la ciudad de Sodoma. Dios le dice a Abrahán que va a destruir la ciudad. Comienza una extraña negociación</w:t>
      </w:r>
      <w:r w:rsidR="00526CFB">
        <w:rPr>
          <w:rFonts w:ascii="Arial" w:hAnsi="Arial" w:cs="Arial"/>
          <w:sz w:val="24"/>
          <w:szCs w:val="24"/>
          <w:lang w:val="es-MX"/>
        </w:rPr>
        <w:t>,</w:t>
      </w:r>
      <w:r w:rsidRPr="00F9703F">
        <w:rPr>
          <w:rFonts w:ascii="Arial" w:hAnsi="Arial" w:cs="Arial"/>
          <w:sz w:val="24"/>
          <w:szCs w:val="24"/>
          <w:lang w:val="es-MX"/>
        </w:rPr>
        <w:t xml:space="preserve"> como un regateo típico del mercado. Abrahán le dice a Dios que no vaya a destruir la ciudad por 50 justos y va rebajando poco a poco hasta llegar a 10 justos. Finalmente, Dios salva a Lot y su familia de la ciudad. </w:t>
      </w:r>
      <w:proofErr w:type="spellStart"/>
      <w:r w:rsidRPr="00F9703F">
        <w:rPr>
          <w:rFonts w:ascii="Arial" w:hAnsi="Arial" w:cs="Arial"/>
          <w:sz w:val="24"/>
          <w:szCs w:val="24"/>
        </w:rPr>
        <w:t>Algunas</w:t>
      </w:r>
      <w:proofErr w:type="spellEnd"/>
      <w:r w:rsidRPr="00F9703F">
        <w:rPr>
          <w:rFonts w:ascii="Arial" w:hAnsi="Arial" w:cs="Arial"/>
          <w:sz w:val="24"/>
          <w:szCs w:val="24"/>
        </w:rPr>
        <w:t xml:space="preserve"> </w:t>
      </w:r>
      <w:proofErr w:type="spellStart"/>
      <w:r w:rsidRPr="00F9703F">
        <w:rPr>
          <w:rFonts w:ascii="Arial" w:hAnsi="Arial" w:cs="Arial"/>
          <w:sz w:val="24"/>
          <w:szCs w:val="24"/>
        </w:rPr>
        <w:t>observaciones</w:t>
      </w:r>
      <w:proofErr w:type="spellEnd"/>
      <w:r w:rsidRPr="00F9703F">
        <w:rPr>
          <w:rFonts w:ascii="Arial" w:hAnsi="Arial" w:cs="Arial"/>
          <w:sz w:val="24"/>
          <w:szCs w:val="24"/>
        </w:rPr>
        <w:t xml:space="preserve"> al </w:t>
      </w:r>
      <w:proofErr w:type="spellStart"/>
      <w:r w:rsidRPr="00F9703F">
        <w:rPr>
          <w:rFonts w:ascii="Arial" w:hAnsi="Arial" w:cs="Arial"/>
          <w:sz w:val="24"/>
          <w:szCs w:val="24"/>
        </w:rPr>
        <w:t>texto</w:t>
      </w:r>
      <w:proofErr w:type="spellEnd"/>
      <w:r w:rsidRPr="00F9703F">
        <w:rPr>
          <w:rFonts w:ascii="Arial" w:hAnsi="Arial" w:cs="Arial"/>
          <w:sz w:val="24"/>
          <w:szCs w:val="24"/>
        </w:rPr>
        <w:t>:</w:t>
      </w:r>
    </w:p>
    <w:p w:rsidR="00F9703F" w:rsidRPr="00F9703F" w:rsidRDefault="00F9703F" w:rsidP="00F9703F">
      <w:pPr>
        <w:pStyle w:val="Prrafodelista"/>
        <w:numPr>
          <w:ilvl w:val="0"/>
          <w:numId w:val="48"/>
        </w:numPr>
        <w:spacing w:after="160"/>
        <w:jc w:val="both"/>
        <w:rPr>
          <w:rFonts w:ascii="Arial" w:hAnsi="Arial" w:cs="Arial"/>
          <w:sz w:val="24"/>
          <w:szCs w:val="24"/>
          <w:lang w:val="es-MX"/>
        </w:rPr>
      </w:pPr>
      <w:r w:rsidRPr="00F9703F">
        <w:rPr>
          <w:rFonts w:ascii="Arial" w:hAnsi="Arial" w:cs="Arial"/>
          <w:sz w:val="24"/>
          <w:szCs w:val="24"/>
          <w:lang w:val="es-MX"/>
        </w:rPr>
        <w:t xml:space="preserve">Abrahán nos presenta un buen ejemplo de la oración </w:t>
      </w:r>
      <w:r w:rsidR="00526CFB">
        <w:rPr>
          <w:rFonts w:ascii="Arial" w:hAnsi="Arial" w:cs="Arial"/>
          <w:sz w:val="24"/>
          <w:szCs w:val="24"/>
          <w:lang w:val="es-MX"/>
        </w:rPr>
        <w:t>de intercesión insistente, “pida</w:t>
      </w:r>
      <w:r w:rsidRPr="00F9703F">
        <w:rPr>
          <w:rFonts w:ascii="Arial" w:hAnsi="Arial" w:cs="Arial"/>
          <w:sz w:val="24"/>
          <w:szCs w:val="24"/>
          <w:lang w:val="es-MX"/>
        </w:rPr>
        <w:t>n y se les dará” (Mt 7,7).</w:t>
      </w:r>
    </w:p>
    <w:p w:rsidR="00F9703F" w:rsidRPr="00F9703F" w:rsidRDefault="00F9703F" w:rsidP="00F9703F">
      <w:pPr>
        <w:pStyle w:val="Prrafodelista"/>
        <w:numPr>
          <w:ilvl w:val="0"/>
          <w:numId w:val="48"/>
        </w:numPr>
        <w:spacing w:after="160"/>
        <w:jc w:val="both"/>
        <w:rPr>
          <w:rFonts w:ascii="Arial" w:hAnsi="Arial" w:cs="Arial"/>
          <w:sz w:val="24"/>
          <w:szCs w:val="24"/>
          <w:lang w:val="es-MX"/>
        </w:rPr>
      </w:pPr>
      <w:r w:rsidRPr="00F9703F">
        <w:rPr>
          <w:rFonts w:ascii="Arial" w:hAnsi="Arial" w:cs="Arial"/>
          <w:sz w:val="24"/>
          <w:szCs w:val="24"/>
          <w:lang w:val="es-MX"/>
        </w:rPr>
        <w:t>Dios no quiere destruir la ciudad, por esto fácilmente cede a las nuevas propuestas de Abrahán. Finalmente salvará al mundo entero por Jesucristo, el único justo.</w:t>
      </w:r>
    </w:p>
    <w:p w:rsidR="00F9703F" w:rsidRPr="00F9703F" w:rsidRDefault="00F9703F" w:rsidP="00F9703F">
      <w:pPr>
        <w:pStyle w:val="Prrafodelista"/>
        <w:numPr>
          <w:ilvl w:val="0"/>
          <w:numId w:val="48"/>
        </w:numPr>
        <w:spacing w:after="160"/>
        <w:jc w:val="both"/>
        <w:rPr>
          <w:rFonts w:ascii="Arial" w:hAnsi="Arial" w:cs="Arial"/>
          <w:sz w:val="24"/>
          <w:szCs w:val="24"/>
          <w:lang w:val="es-MX"/>
        </w:rPr>
      </w:pPr>
      <w:r w:rsidRPr="00F9703F">
        <w:rPr>
          <w:rFonts w:ascii="Arial" w:hAnsi="Arial" w:cs="Arial"/>
          <w:sz w:val="24"/>
          <w:szCs w:val="24"/>
          <w:lang w:val="es-MX"/>
        </w:rPr>
        <w:t>La destrucción no es realmente el castigo que Dios inflige a la ciudad, es más bien la auto-destrucción del ser humano a través del pecado.</w:t>
      </w:r>
    </w:p>
    <w:p w:rsidR="00F9703F" w:rsidRPr="00F9703F" w:rsidRDefault="00F9703F" w:rsidP="00F9703F">
      <w:pPr>
        <w:jc w:val="both"/>
        <w:rPr>
          <w:rFonts w:ascii="Arial" w:hAnsi="Arial" w:cs="Arial"/>
          <w:sz w:val="24"/>
          <w:szCs w:val="24"/>
          <w:lang w:val="es-MX"/>
        </w:rPr>
      </w:pPr>
      <w:r w:rsidRPr="00F9703F">
        <w:rPr>
          <w:rFonts w:ascii="Arial" w:hAnsi="Arial" w:cs="Arial"/>
          <w:sz w:val="24"/>
          <w:szCs w:val="24"/>
          <w:lang w:val="es-MX"/>
        </w:rPr>
        <w:t>Un detalle curioso y bien conocido es el ejemplo de la mujer de Lot. No vamos a buscar su significado en el pasado, sino en el presente de hoy. Demasiado evidente es como la mirada hacia atrás nos puede paralizar.</w:t>
      </w:r>
    </w:p>
    <w:p w:rsidR="003727CB" w:rsidRPr="0009324C" w:rsidRDefault="003727CB" w:rsidP="003727CB">
      <w:pPr>
        <w:shd w:val="clear" w:color="auto" w:fill="FFFFFF"/>
        <w:spacing w:after="0" w:line="240" w:lineRule="auto"/>
        <w:rPr>
          <w:lang w:val="es-MX"/>
        </w:rPr>
      </w:pPr>
    </w:p>
    <w:p w:rsidR="00ED4CED" w:rsidRPr="003737ED" w:rsidRDefault="00612C24" w:rsidP="00ED4CED">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lastRenderedPageBreak/>
        <w:t>Preguntas de Reflexión</w:t>
      </w:r>
      <w:r>
        <w:rPr>
          <w:rFonts w:ascii="Baskerville Old Face" w:eastAsia="Times New Roman" w:hAnsi="Baskerville Old Face"/>
          <w:b/>
          <w:color w:val="000000"/>
          <w:sz w:val="24"/>
          <w:szCs w:val="24"/>
          <w:lang w:val="es-DO"/>
        </w:rPr>
        <w:t>:</w:t>
      </w:r>
    </w:p>
    <w:p w:rsidR="00F9703F" w:rsidRPr="00F9703F" w:rsidRDefault="00F9703F" w:rsidP="00F9703F">
      <w:pPr>
        <w:jc w:val="both"/>
        <w:rPr>
          <w:rFonts w:ascii="Arial" w:hAnsi="Arial" w:cs="Arial"/>
          <w:sz w:val="24"/>
          <w:szCs w:val="24"/>
          <w:lang w:val="es-MX"/>
        </w:rPr>
      </w:pPr>
      <w:r w:rsidRPr="00F9703F">
        <w:rPr>
          <w:rFonts w:ascii="Arial" w:hAnsi="Arial" w:cs="Arial"/>
          <w:sz w:val="24"/>
          <w:szCs w:val="24"/>
          <w:lang w:val="es-MX"/>
        </w:rPr>
        <w:t>¿Tenemos experiencia de la oración insistente como la presenta Abrahán?</w:t>
      </w:r>
    </w:p>
    <w:p w:rsidR="00F9703F" w:rsidRPr="00F9703F" w:rsidRDefault="00F9703F" w:rsidP="00F9703F">
      <w:pPr>
        <w:jc w:val="both"/>
        <w:rPr>
          <w:rFonts w:ascii="Arial" w:hAnsi="Arial" w:cs="Arial"/>
          <w:sz w:val="24"/>
          <w:szCs w:val="24"/>
          <w:lang w:val="es-MX"/>
        </w:rPr>
      </w:pPr>
      <w:r w:rsidRPr="00F9703F">
        <w:rPr>
          <w:rFonts w:ascii="Arial" w:hAnsi="Arial" w:cs="Arial"/>
          <w:sz w:val="24"/>
          <w:szCs w:val="24"/>
          <w:lang w:val="es-MX"/>
        </w:rPr>
        <w:t>¿</w:t>
      </w:r>
      <w:r w:rsidR="00526CFB">
        <w:rPr>
          <w:rFonts w:ascii="Arial" w:hAnsi="Arial" w:cs="Arial"/>
          <w:sz w:val="24"/>
          <w:szCs w:val="24"/>
          <w:lang w:val="es-MX"/>
        </w:rPr>
        <w:t>Nos hemos dado cuenta de</w:t>
      </w:r>
      <w:r w:rsidRPr="00F9703F">
        <w:rPr>
          <w:rFonts w:ascii="Arial" w:hAnsi="Arial" w:cs="Arial"/>
          <w:sz w:val="24"/>
          <w:szCs w:val="24"/>
          <w:lang w:val="es-MX"/>
        </w:rPr>
        <w:t xml:space="preserve"> como el castigo real no es algo que Dios impone de fuera, sino la consecuencia real del pecado?</w:t>
      </w:r>
    </w:p>
    <w:p w:rsidR="00F9703F" w:rsidRPr="00F9703F" w:rsidRDefault="00F9703F" w:rsidP="00F9703F">
      <w:pPr>
        <w:jc w:val="both"/>
        <w:rPr>
          <w:rFonts w:ascii="Arial" w:hAnsi="Arial" w:cs="Arial"/>
          <w:sz w:val="24"/>
          <w:szCs w:val="24"/>
          <w:lang w:val="es-MX"/>
        </w:rPr>
      </w:pPr>
      <w:r w:rsidRPr="00F9703F">
        <w:rPr>
          <w:rFonts w:ascii="Arial" w:hAnsi="Arial" w:cs="Arial"/>
          <w:sz w:val="24"/>
          <w:szCs w:val="24"/>
          <w:lang w:val="es-MX"/>
        </w:rPr>
        <w:t>¿Nos ha paralizado alguna vez la mirada de una nostalgia falsa del pasado?</w:t>
      </w:r>
    </w:p>
    <w:p w:rsidR="00BA1734" w:rsidRPr="0009324C" w:rsidRDefault="00BA1734" w:rsidP="00F9703F">
      <w:pPr>
        <w:jc w:val="both"/>
        <w:rPr>
          <w:rFonts w:ascii="Baskerville Old Face" w:eastAsia="Times New Roman" w:hAnsi="Baskerville Old Face"/>
          <w:b/>
          <w:color w:val="C00000"/>
          <w:sz w:val="26"/>
          <w:szCs w:val="26"/>
          <w:lang w:val="es-MX"/>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A571B4">
        <w:rPr>
          <w:rFonts w:ascii="Baskerville Old Face" w:eastAsia="Times New Roman" w:hAnsi="Baskerville Old Face"/>
          <w:b/>
          <w:color w:val="1F497D"/>
          <w:sz w:val="26"/>
          <w:szCs w:val="26"/>
          <w:lang w:val="es-DO"/>
        </w:rPr>
        <w:t>El sacrificio de Abrahán. Las pruebas de Abrahán. Nuestras pruebas</w:t>
      </w:r>
    </w:p>
    <w:p w:rsidR="0052711C" w:rsidRDefault="0052711C" w:rsidP="0052711C">
      <w:pPr>
        <w:spacing w:after="0"/>
        <w:jc w:val="both"/>
        <w:rPr>
          <w:rFonts w:ascii="Baskerville Old Face" w:eastAsia="Times New Roman" w:hAnsi="Baskerville Old Face"/>
          <w:b/>
          <w:color w:val="000000"/>
          <w:sz w:val="24"/>
          <w:szCs w:val="24"/>
          <w:lang w:val="es-DO"/>
        </w:rPr>
      </w:pPr>
    </w:p>
    <w:p w:rsidR="003737ED" w:rsidRPr="003737ED" w:rsidRDefault="00E56EAE"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A571B4" w:rsidRDefault="003737ED" w:rsidP="00A571B4">
      <w:pPr>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09324C" w:rsidRPr="00F9703F">
        <w:rPr>
          <w:rFonts w:ascii="Arial" w:hAnsi="Arial" w:cs="Arial"/>
          <w:sz w:val="24"/>
          <w:szCs w:val="24"/>
          <w:lang w:val="es-MX"/>
        </w:rPr>
        <w:t>Génesis</w:t>
      </w:r>
      <w:r w:rsidR="0009324C" w:rsidRPr="00F9703F">
        <w:rPr>
          <w:rFonts w:ascii="Arial" w:hAnsi="Arial" w:cs="Arial"/>
          <w:b/>
          <w:sz w:val="24"/>
          <w:szCs w:val="24"/>
          <w:lang w:val="es-MX"/>
        </w:rPr>
        <w:t xml:space="preserve"> </w:t>
      </w:r>
      <w:r w:rsidR="00A571B4">
        <w:rPr>
          <w:rFonts w:ascii="Arial" w:hAnsi="Arial" w:cs="Arial"/>
          <w:sz w:val="24"/>
          <w:szCs w:val="24"/>
          <w:lang w:val="es-MX"/>
        </w:rPr>
        <w:t>22, 1-19</w:t>
      </w:r>
    </w:p>
    <w:p w:rsidR="00A571B4" w:rsidRPr="00A571B4" w:rsidRDefault="00A571B4" w:rsidP="00526CFB">
      <w:pPr>
        <w:jc w:val="both"/>
        <w:rPr>
          <w:rFonts w:ascii="Arial" w:hAnsi="Arial" w:cs="Arial"/>
          <w:sz w:val="24"/>
          <w:szCs w:val="24"/>
          <w:lang w:val="es-MX"/>
        </w:rPr>
      </w:pPr>
      <w:r w:rsidRPr="00A571B4">
        <w:rPr>
          <w:rFonts w:ascii="Arial" w:hAnsi="Arial" w:cs="Arial"/>
          <w:sz w:val="24"/>
          <w:szCs w:val="24"/>
          <w:lang w:val="es-MX"/>
        </w:rPr>
        <w:t>Es una narración muy bien contada. Leemos y entendemos todo lo que dice</w:t>
      </w:r>
      <w:r w:rsidR="00526CFB">
        <w:rPr>
          <w:rFonts w:ascii="Arial" w:hAnsi="Arial" w:cs="Arial"/>
          <w:sz w:val="24"/>
          <w:szCs w:val="24"/>
          <w:lang w:val="es-MX"/>
        </w:rPr>
        <w:t>,</w:t>
      </w:r>
      <w:r w:rsidRPr="00A571B4">
        <w:rPr>
          <w:rFonts w:ascii="Arial" w:hAnsi="Arial" w:cs="Arial"/>
          <w:sz w:val="24"/>
          <w:szCs w:val="24"/>
          <w:lang w:val="es-MX"/>
        </w:rPr>
        <w:t xml:space="preserve"> y puede ser que después ten</w:t>
      </w:r>
      <w:r w:rsidR="00526CFB">
        <w:rPr>
          <w:rFonts w:ascii="Arial" w:hAnsi="Arial" w:cs="Arial"/>
          <w:sz w:val="24"/>
          <w:szCs w:val="24"/>
          <w:lang w:val="es-MX"/>
        </w:rPr>
        <w:t>gamos</w:t>
      </w:r>
      <w:r w:rsidRPr="00A571B4">
        <w:rPr>
          <w:rFonts w:ascii="Arial" w:hAnsi="Arial" w:cs="Arial"/>
          <w:sz w:val="24"/>
          <w:szCs w:val="24"/>
          <w:lang w:val="es-MX"/>
        </w:rPr>
        <w:t xml:space="preserve"> la impresión que no hemos entendido nada. Es un texto difícil. </w:t>
      </w:r>
      <w:r w:rsidRPr="00A571B4">
        <w:rPr>
          <w:rFonts w:ascii="Arial" w:hAnsi="Arial" w:cs="Arial"/>
          <w:i/>
          <w:sz w:val="24"/>
          <w:szCs w:val="24"/>
          <w:lang w:val="es-MX"/>
        </w:rPr>
        <w:t>¿Qué quiere decir?</w:t>
      </w:r>
      <w:r w:rsidRPr="00A571B4">
        <w:rPr>
          <w:rFonts w:ascii="Arial" w:hAnsi="Arial" w:cs="Arial"/>
          <w:sz w:val="24"/>
          <w:szCs w:val="24"/>
          <w:lang w:val="es-MX"/>
        </w:rPr>
        <w:t xml:space="preserve"> Nos parece increíble que Dios pueda pedir tal sacrificio de Abrahán. Sacrificar a un hijo es un crimen. Dios no puede pedir un crimen. Podemos decir también que es la gran prueba de Abrahán. Nosotros decimos que no entendemos</w:t>
      </w:r>
      <w:r w:rsidR="00526CFB">
        <w:rPr>
          <w:rFonts w:ascii="Arial" w:hAnsi="Arial" w:cs="Arial"/>
          <w:sz w:val="24"/>
          <w:szCs w:val="24"/>
          <w:lang w:val="es-MX"/>
        </w:rPr>
        <w:t>;</w:t>
      </w:r>
      <w:r w:rsidRPr="00A571B4">
        <w:rPr>
          <w:rFonts w:ascii="Arial" w:hAnsi="Arial" w:cs="Arial"/>
          <w:sz w:val="24"/>
          <w:szCs w:val="24"/>
          <w:lang w:val="es-MX"/>
        </w:rPr>
        <w:t xml:space="preserve"> igual y aún más podemos suponer que Abrahán no entendió. Igual el autor nos hace ver que Isaac no entendió: “Llevamos el fuego y la leña, pero ¿dónde está el cordero para el sacrificio?”</w:t>
      </w:r>
    </w:p>
    <w:p w:rsidR="00A571B4" w:rsidRPr="00A571B4" w:rsidRDefault="00A571B4" w:rsidP="00526CFB">
      <w:pPr>
        <w:jc w:val="both"/>
        <w:rPr>
          <w:rFonts w:ascii="Arial" w:hAnsi="Arial" w:cs="Arial"/>
          <w:sz w:val="24"/>
          <w:szCs w:val="24"/>
          <w:lang w:val="es-MX"/>
        </w:rPr>
      </w:pPr>
      <w:r w:rsidRPr="00A571B4">
        <w:rPr>
          <w:rFonts w:ascii="Arial" w:hAnsi="Arial" w:cs="Arial"/>
          <w:sz w:val="24"/>
          <w:szCs w:val="24"/>
          <w:lang w:val="es-MX"/>
        </w:rPr>
        <w:t>Los sacrificios de niños eran una de las costumbres terribles del mundo oriental antiguo. Así que el relato no era tan sorprendente como se presenta para nosotros hoy. La solución final es: Dios no quiere que se sacrifiquen niños. En Israel los sacrificios humanos quedarán para siempre prohibido</w:t>
      </w:r>
      <w:r w:rsidR="00526CFB">
        <w:rPr>
          <w:rFonts w:ascii="Arial" w:hAnsi="Arial" w:cs="Arial"/>
          <w:sz w:val="24"/>
          <w:szCs w:val="24"/>
          <w:lang w:val="es-MX"/>
        </w:rPr>
        <w:t>s</w:t>
      </w:r>
      <w:r w:rsidRPr="00A571B4">
        <w:rPr>
          <w:rFonts w:ascii="Arial" w:hAnsi="Arial" w:cs="Arial"/>
          <w:sz w:val="24"/>
          <w:szCs w:val="24"/>
          <w:lang w:val="es-MX"/>
        </w:rPr>
        <w:t>, a diferencia de los pueblos circundantes. Podríamos preguntar si en nuestra sociedad se están sacrificando niños. No solo pensemos en el aborto, está también la responsabilidad</w:t>
      </w:r>
      <w:r w:rsidR="00526CFB">
        <w:rPr>
          <w:rFonts w:ascii="Arial" w:hAnsi="Arial" w:cs="Arial"/>
          <w:sz w:val="24"/>
          <w:szCs w:val="24"/>
          <w:lang w:val="es-MX"/>
        </w:rPr>
        <w:t>,</w:t>
      </w:r>
      <w:r w:rsidRPr="00A571B4">
        <w:rPr>
          <w:rFonts w:ascii="Arial" w:hAnsi="Arial" w:cs="Arial"/>
          <w:sz w:val="24"/>
          <w:szCs w:val="24"/>
          <w:lang w:val="es-MX"/>
        </w:rPr>
        <w:t xml:space="preserve"> </w:t>
      </w:r>
      <w:r w:rsidR="00526CFB">
        <w:rPr>
          <w:rFonts w:ascii="Arial" w:hAnsi="Arial" w:cs="Arial"/>
          <w:sz w:val="24"/>
          <w:szCs w:val="24"/>
          <w:lang w:val="es-MX"/>
        </w:rPr>
        <w:t>¿</w:t>
      </w:r>
      <w:r w:rsidRPr="00A571B4">
        <w:rPr>
          <w:rFonts w:ascii="Arial" w:hAnsi="Arial" w:cs="Arial"/>
          <w:sz w:val="24"/>
          <w:szCs w:val="24"/>
          <w:lang w:val="es-MX"/>
        </w:rPr>
        <w:t>qué tierra entregamos a las futuras generaciones</w:t>
      </w:r>
      <w:r w:rsidR="00526CFB">
        <w:rPr>
          <w:rFonts w:ascii="Arial" w:hAnsi="Arial" w:cs="Arial"/>
          <w:sz w:val="24"/>
          <w:szCs w:val="24"/>
          <w:lang w:val="es-MX"/>
        </w:rPr>
        <w:t>?</w:t>
      </w:r>
    </w:p>
    <w:p w:rsidR="00A571B4" w:rsidRPr="00A571B4" w:rsidRDefault="00A571B4" w:rsidP="00526CFB">
      <w:pPr>
        <w:jc w:val="both"/>
        <w:rPr>
          <w:rFonts w:ascii="Arial" w:hAnsi="Arial" w:cs="Arial"/>
          <w:sz w:val="24"/>
          <w:szCs w:val="24"/>
          <w:lang w:val="es-MX"/>
        </w:rPr>
      </w:pPr>
      <w:r w:rsidRPr="00A571B4">
        <w:rPr>
          <w:rFonts w:ascii="Arial" w:hAnsi="Arial" w:cs="Arial"/>
          <w:sz w:val="24"/>
          <w:szCs w:val="24"/>
          <w:lang w:val="es-MX"/>
        </w:rPr>
        <w:t>Lo que impresiona es la fe de Abrahán, aunque parece ya más que imposible</w:t>
      </w:r>
      <w:r w:rsidR="00526CFB">
        <w:rPr>
          <w:rFonts w:ascii="Arial" w:hAnsi="Arial" w:cs="Arial"/>
          <w:sz w:val="24"/>
          <w:szCs w:val="24"/>
          <w:lang w:val="es-MX"/>
        </w:rPr>
        <w:t>,</w:t>
      </w:r>
      <w:r w:rsidRPr="00A571B4">
        <w:rPr>
          <w:rFonts w:ascii="Arial" w:hAnsi="Arial" w:cs="Arial"/>
          <w:sz w:val="24"/>
          <w:szCs w:val="24"/>
          <w:lang w:val="es-MX"/>
        </w:rPr>
        <w:t xml:space="preserve"> y no puede entender que Dios aparentemente contradice a su propia promesa, cree y confía. Finalmente, Dios le explica que no quiere este sacrificio de su hijo, pero sí el sacrificio de su fe y de su amor. Dos veces se repite la frase emblemática: </w:t>
      </w:r>
      <w:r w:rsidRPr="00A571B4">
        <w:rPr>
          <w:rFonts w:ascii="Arial" w:hAnsi="Arial" w:cs="Arial"/>
          <w:i/>
          <w:sz w:val="24"/>
          <w:szCs w:val="24"/>
          <w:lang w:val="es-MX"/>
        </w:rPr>
        <w:t xml:space="preserve">Dios proveerá – Yahveh </w:t>
      </w:r>
      <w:proofErr w:type="spellStart"/>
      <w:r w:rsidRPr="00A571B4">
        <w:rPr>
          <w:rFonts w:ascii="Arial" w:hAnsi="Arial" w:cs="Arial"/>
          <w:i/>
          <w:sz w:val="24"/>
          <w:szCs w:val="24"/>
          <w:lang w:val="es-MX"/>
        </w:rPr>
        <w:t>Yireh</w:t>
      </w:r>
      <w:proofErr w:type="spellEnd"/>
      <w:r w:rsidRPr="00A571B4">
        <w:rPr>
          <w:rFonts w:ascii="Arial" w:hAnsi="Arial" w:cs="Arial"/>
          <w:i/>
          <w:sz w:val="24"/>
          <w:szCs w:val="24"/>
          <w:lang w:val="es-MX"/>
        </w:rPr>
        <w:t>.</w:t>
      </w:r>
      <w:r w:rsidRPr="00A571B4">
        <w:rPr>
          <w:rFonts w:ascii="Arial" w:hAnsi="Arial" w:cs="Arial"/>
          <w:sz w:val="24"/>
          <w:szCs w:val="24"/>
          <w:lang w:val="es-MX"/>
        </w:rPr>
        <w:t xml:space="preserve"> Pedimos esta confianza en las pruebas, en los momentos en los cuales nos resulta muy difícil o imposible comprender.</w:t>
      </w:r>
    </w:p>
    <w:p w:rsidR="00C97649" w:rsidRPr="0009324C" w:rsidRDefault="00C97649" w:rsidP="007D313D">
      <w:pPr>
        <w:shd w:val="clear" w:color="auto" w:fill="FFFFFF"/>
        <w:spacing w:after="0" w:line="240" w:lineRule="auto"/>
        <w:jc w:val="both"/>
        <w:rPr>
          <w:rFonts w:ascii="Arial" w:hAnsi="Arial" w:cs="Arial"/>
          <w:color w:val="000000"/>
          <w:sz w:val="24"/>
          <w:szCs w:val="24"/>
          <w:shd w:val="clear" w:color="auto" w:fill="FFFFFF"/>
          <w:lang w:val="es-MX"/>
        </w:rPr>
      </w:pPr>
    </w:p>
    <w:p w:rsidR="00ED4CED" w:rsidRPr="00ED4CED" w:rsidRDefault="0052711C"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A571B4" w:rsidRPr="00A571B4" w:rsidRDefault="00A571B4" w:rsidP="00A571B4">
      <w:pPr>
        <w:jc w:val="both"/>
        <w:rPr>
          <w:rFonts w:ascii="Arial" w:hAnsi="Arial" w:cs="Arial"/>
          <w:sz w:val="24"/>
          <w:szCs w:val="24"/>
          <w:lang w:val="es-MX"/>
        </w:rPr>
      </w:pPr>
      <w:r w:rsidRPr="00A571B4">
        <w:rPr>
          <w:rFonts w:ascii="Arial" w:hAnsi="Arial" w:cs="Arial"/>
          <w:sz w:val="24"/>
          <w:szCs w:val="24"/>
          <w:lang w:val="es-MX"/>
        </w:rPr>
        <w:t>¿En qué momento me he quedado sin comprender nada?</w:t>
      </w:r>
    </w:p>
    <w:p w:rsidR="00A571B4" w:rsidRPr="00A571B4" w:rsidRDefault="00A571B4" w:rsidP="00A571B4">
      <w:pPr>
        <w:jc w:val="both"/>
        <w:rPr>
          <w:rFonts w:ascii="Arial" w:hAnsi="Arial" w:cs="Arial"/>
          <w:sz w:val="24"/>
          <w:szCs w:val="24"/>
          <w:lang w:val="es-MX"/>
        </w:rPr>
      </w:pPr>
      <w:r w:rsidRPr="00A571B4">
        <w:rPr>
          <w:rFonts w:ascii="Arial" w:hAnsi="Arial" w:cs="Arial"/>
          <w:sz w:val="24"/>
          <w:szCs w:val="24"/>
          <w:lang w:val="es-MX"/>
        </w:rPr>
        <w:t>¿He podido confiar en el Señor? ¿Qué me ha ay</w:t>
      </w:r>
      <w:bookmarkStart w:id="0" w:name="_GoBack"/>
      <w:bookmarkEnd w:id="0"/>
      <w:r w:rsidRPr="00A571B4">
        <w:rPr>
          <w:rFonts w:ascii="Arial" w:hAnsi="Arial" w:cs="Arial"/>
          <w:sz w:val="24"/>
          <w:szCs w:val="24"/>
          <w:lang w:val="es-MX"/>
        </w:rPr>
        <w:t>udado para poder confiar?</w:t>
      </w:r>
    </w:p>
    <w:p w:rsidR="00A571B4" w:rsidRPr="00A571B4" w:rsidRDefault="00A571B4" w:rsidP="00A571B4">
      <w:pPr>
        <w:jc w:val="both"/>
        <w:rPr>
          <w:rFonts w:ascii="Arial" w:hAnsi="Arial" w:cs="Arial"/>
          <w:sz w:val="24"/>
          <w:szCs w:val="24"/>
          <w:lang w:val="es-MX"/>
        </w:rPr>
      </w:pPr>
      <w:r w:rsidRPr="00A571B4">
        <w:rPr>
          <w:rFonts w:ascii="Arial" w:hAnsi="Arial" w:cs="Arial"/>
          <w:sz w:val="24"/>
          <w:szCs w:val="24"/>
          <w:lang w:val="es-MX"/>
        </w:rPr>
        <w:t>¿Cómo pude ver de nuevo que “Dios provee”?</w:t>
      </w:r>
    </w:p>
    <w:p w:rsidR="00ED4CED" w:rsidRPr="00A571B4" w:rsidRDefault="00ED4CED" w:rsidP="00A571B4">
      <w:pPr>
        <w:spacing w:after="160" w:line="259" w:lineRule="auto"/>
        <w:jc w:val="both"/>
        <w:rPr>
          <w:rFonts w:ascii="Arial" w:hAnsi="Arial" w:cs="Arial"/>
          <w:sz w:val="24"/>
          <w:szCs w:val="24"/>
          <w:lang w:val="es-MX"/>
        </w:rPr>
      </w:pPr>
    </w:p>
    <w:p w:rsidR="00C47077" w:rsidRPr="00C47077" w:rsidRDefault="00952CD4" w:rsidP="00ED4CED">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A571B4">
        <w:rPr>
          <w:rFonts w:ascii="Baskerville Old Face" w:eastAsia="Times New Roman" w:hAnsi="Baskerville Old Face"/>
          <w:b/>
          <w:color w:val="1F497D"/>
          <w:sz w:val="26"/>
          <w:szCs w:val="26"/>
          <w:lang w:val="es-DO"/>
        </w:rPr>
        <w:t>Sueño de Jacob. ¿Dónde estoy?</w:t>
      </w:r>
    </w:p>
    <w:p w:rsidR="003737ED" w:rsidRPr="003737ED" w:rsidRDefault="00C47077"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09324C" w:rsidRPr="0009324C" w:rsidRDefault="003737ED" w:rsidP="0009324C">
      <w:pPr>
        <w:jc w:val="both"/>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A571B4">
        <w:rPr>
          <w:rFonts w:ascii="Arial" w:hAnsi="Arial" w:cs="Arial"/>
          <w:sz w:val="24"/>
          <w:szCs w:val="24"/>
          <w:lang w:val="es-MX"/>
        </w:rPr>
        <w:t>Génesis 2</w:t>
      </w:r>
      <w:r w:rsidR="0009324C" w:rsidRPr="0009324C">
        <w:rPr>
          <w:rFonts w:ascii="Arial" w:hAnsi="Arial" w:cs="Arial"/>
          <w:sz w:val="24"/>
          <w:szCs w:val="24"/>
          <w:lang w:val="es-MX"/>
        </w:rPr>
        <w:t>8,</w:t>
      </w:r>
      <w:r w:rsidR="0009324C">
        <w:rPr>
          <w:rFonts w:ascii="Arial" w:hAnsi="Arial" w:cs="Arial"/>
          <w:sz w:val="24"/>
          <w:szCs w:val="24"/>
          <w:lang w:val="es-MX"/>
        </w:rPr>
        <w:t xml:space="preserve"> </w:t>
      </w:r>
      <w:r w:rsidR="0009324C" w:rsidRPr="0009324C">
        <w:rPr>
          <w:rFonts w:ascii="Arial" w:hAnsi="Arial" w:cs="Arial"/>
          <w:sz w:val="24"/>
          <w:szCs w:val="24"/>
          <w:lang w:val="es-MX"/>
        </w:rPr>
        <w:t>1</w:t>
      </w:r>
      <w:r w:rsidR="00A571B4">
        <w:rPr>
          <w:rFonts w:ascii="Arial" w:hAnsi="Arial" w:cs="Arial"/>
          <w:sz w:val="24"/>
          <w:szCs w:val="24"/>
          <w:lang w:val="es-MX"/>
        </w:rPr>
        <w:t>0-22</w:t>
      </w:r>
    </w:p>
    <w:p w:rsidR="00A571B4" w:rsidRPr="00A571B4" w:rsidRDefault="00A571B4" w:rsidP="00A571B4">
      <w:pPr>
        <w:jc w:val="both"/>
        <w:rPr>
          <w:rFonts w:ascii="Arial" w:hAnsi="Arial" w:cs="Arial"/>
          <w:sz w:val="24"/>
          <w:szCs w:val="24"/>
          <w:lang w:val="es-MX"/>
        </w:rPr>
      </w:pPr>
      <w:r w:rsidRPr="00A571B4">
        <w:rPr>
          <w:rFonts w:ascii="Arial" w:hAnsi="Arial" w:cs="Arial"/>
          <w:sz w:val="24"/>
          <w:szCs w:val="24"/>
          <w:lang w:val="es-MX"/>
        </w:rPr>
        <w:t xml:space="preserve">Pasamos adelante en nuestra lectura del Génesis y llegamos al personaje de Jacob, hijo de Isaac, hermano mellizo de Esaú. Son conocidas las historias como Jacob le arrebató el derecho de la primogenitura a su hermano Esaú. Ahora Jacob está en graves problemas y su madre, Rebeca, le dice que vaya lejos a </w:t>
      </w:r>
      <w:proofErr w:type="spellStart"/>
      <w:r w:rsidRPr="00A571B4">
        <w:rPr>
          <w:rFonts w:ascii="Arial" w:hAnsi="Arial" w:cs="Arial"/>
          <w:sz w:val="24"/>
          <w:szCs w:val="24"/>
          <w:lang w:val="es-MX"/>
        </w:rPr>
        <w:t>Jarán</w:t>
      </w:r>
      <w:proofErr w:type="spellEnd"/>
      <w:r w:rsidRPr="00A571B4">
        <w:rPr>
          <w:rFonts w:ascii="Arial" w:hAnsi="Arial" w:cs="Arial"/>
          <w:sz w:val="24"/>
          <w:szCs w:val="24"/>
          <w:lang w:val="es-MX"/>
        </w:rPr>
        <w:t xml:space="preserve">, donde su tío </w:t>
      </w:r>
      <w:proofErr w:type="spellStart"/>
      <w:r w:rsidRPr="00A571B4">
        <w:rPr>
          <w:rFonts w:ascii="Arial" w:hAnsi="Arial" w:cs="Arial"/>
          <w:sz w:val="24"/>
          <w:szCs w:val="24"/>
          <w:lang w:val="es-MX"/>
        </w:rPr>
        <w:t>Labán</w:t>
      </w:r>
      <w:proofErr w:type="spellEnd"/>
      <w:r w:rsidRPr="00A571B4">
        <w:rPr>
          <w:rFonts w:ascii="Arial" w:hAnsi="Arial" w:cs="Arial"/>
          <w:sz w:val="24"/>
          <w:szCs w:val="24"/>
          <w:lang w:val="es-MX"/>
        </w:rPr>
        <w:t xml:space="preserve">, dado que su hermano Esaú le quiere matar y ya no hay paz (27,41-45). Hay ciertas duplicaciones y resúmenes en el texto, pero nos queremos fijar en esta huida de Jacob de </w:t>
      </w:r>
      <w:proofErr w:type="spellStart"/>
      <w:r w:rsidRPr="00A571B4">
        <w:rPr>
          <w:rFonts w:ascii="Arial" w:hAnsi="Arial" w:cs="Arial"/>
          <w:sz w:val="24"/>
          <w:szCs w:val="24"/>
          <w:lang w:val="es-MX"/>
        </w:rPr>
        <w:t>Beerseba</w:t>
      </w:r>
      <w:proofErr w:type="spellEnd"/>
      <w:r w:rsidRPr="00A571B4">
        <w:rPr>
          <w:rFonts w:ascii="Arial" w:hAnsi="Arial" w:cs="Arial"/>
          <w:sz w:val="24"/>
          <w:szCs w:val="24"/>
          <w:lang w:val="es-MX"/>
        </w:rPr>
        <w:t xml:space="preserve"> a </w:t>
      </w:r>
      <w:proofErr w:type="spellStart"/>
      <w:r w:rsidRPr="00A571B4">
        <w:rPr>
          <w:rFonts w:ascii="Arial" w:hAnsi="Arial" w:cs="Arial"/>
          <w:sz w:val="24"/>
          <w:szCs w:val="24"/>
          <w:lang w:val="es-MX"/>
        </w:rPr>
        <w:t>Jarán</w:t>
      </w:r>
      <w:proofErr w:type="spellEnd"/>
      <w:r w:rsidRPr="00A571B4">
        <w:rPr>
          <w:rFonts w:ascii="Arial" w:hAnsi="Arial" w:cs="Arial"/>
          <w:sz w:val="24"/>
          <w:szCs w:val="24"/>
          <w:lang w:val="es-MX"/>
        </w:rPr>
        <w:t>, un viaje de unos 1,600 km, o sea más de un mes para caminar. Después de unos tres días llega Jacob a un lugar qu</w:t>
      </w:r>
      <w:r w:rsidR="00526CFB">
        <w:rPr>
          <w:rFonts w:ascii="Arial" w:hAnsi="Arial" w:cs="Arial"/>
          <w:sz w:val="24"/>
          <w:szCs w:val="24"/>
          <w:lang w:val="es-MX"/>
        </w:rPr>
        <w:t>e antiguamente se llamaba Luz.</w:t>
      </w:r>
    </w:p>
    <w:p w:rsidR="00A571B4" w:rsidRPr="00A571B4" w:rsidRDefault="00526CFB" w:rsidP="00A571B4">
      <w:pPr>
        <w:jc w:val="both"/>
        <w:rPr>
          <w:rFonts w:ascii="Arial" w:hAnsi="Arial" w:cs="Arial"/>
          <w:sz w:val="24"/>
          <w:szCs w:val="24"/>
          <w:lang w:val="es-MX"/>
        </w:rPr>
      </w:pPr>
      <w:r>
        <w:rPr>
          <w:rFonts w:ascii="Arial" w:hAnsi="Arial" w:cs="Arial"/>
          <w:sz w:val="24"/>
          <w:szCs w:val="24"/>
          <w:lang w:val="es-MX"/>
        </w:rPr>
        <w:t>Jacob se acuesta</w:t>
      </w:r>
      <w:r w:rsidR="00A571B4" w:rsidRPr="00A571B4">
        <w:rPr>
          <w:rFonts w:ascii="Arial" w:hAnsi="Arial" w:cs="Arial"/>
          <w:sz w:val="24"/>
          <w:szCs w:val="24"/>
          <w:lang w:val="es-MX"/>
        </w:rPr>
        <w:t xml:space="preserve"> y se duerme exhausto. Está huyendo, y ya no sabe dónde está su lugar. Nos imaginamos su situación de inseguridad, ansiedad y miedo. Pero en el sueño Dios le comunica </w:t>
      </w:r>
      <w:r>
        <w:rPr>
          <w:rFonts w:ascii="Arial" w:hAnsi="Arial" w:cs="Arial"/>
          <w:sz w:val="24"/>
          <w:szCs w:val="24"/>
          <w:lang w:val="es-MX"/>
        </w:rPr>
        <w:t>algo sorprendente. Ve una escale</w:t>
      </w:r>
      <w:r w:rsidR="00A571B4" w:rsidRPr="00A571B4">
        <w:rPr>
          <w:rFonts w:ascii="Arial" w:hAnsi="Arial" w:cs="Arial"/>
          <w:sz w:val="24"/>
          <w:szCs w:val="24"/>
          <w:lang w:val="es-MX"/>
        </w:rPr>
        <w:t xml:space="preserve">ra del cielo a la tierra y los ángeles subiendo y bajando. Dios le hace ver su cercanía. Y Jacob exclama: “Realmente, ¡El Señor está en este lugar y no lo sabía!” Y añade: “Esto es la casa de Dios y la puerta del cielo” (28,16-17). Este relato nos puede advertir que el Señor puede estar en el lugar donde menos lo esperamos. Jacob continúa se viaje a </w:t>
      </w:r>
      <w:proofErr w:type="spellStart"/>
      <w:r w:rsidR="00A571B4" w:rsidRPr="00A571B4">
        <w:rPr>
          <w:rFonts w:ascii="Arial" w:hAnsi="Arial" w:cs="Arial"/>
          <w:sz w:val="24"/>
          <w:szCs w:val="24"/>
          <w:lang w:val="es-MX"/>
        </w:rPr>
        <w:t>Jarán</w:t>
      </w:r>
      <w:proofErr w:type="spellEnd"/>
      <w:r w:rsidR="00A571B4" w:rsidRPr="00A571B4">
        <w:rPr>
          <w:rFonts w:ascii="Arial" w:hAnsi="Arial" w:cs="Arial"/>
          <w:sz w:val="24"/>
          <w:szCs w:val="24"/>
          <w:lang w:val="es-MX"/>
        </w:rPr>
        <w:t>, aún le falta casi todo. Las condici</w:t>
      </w:r>
      <w:r>
        <w:rPr>
          <w:rFonts w:ascii="Arial" w:hAnsi="Arial" w:cs="Arial"/>
          <w:sz w:val="24"/>
          <w:szCs w:val="24"/>
          <w:lang w:val="es-MX"/>
        </w:rPr>
        <w:t>ones exteriores siguen siendo la</w:t>
      </w:r>
      <w:r w:rsidR="00A571B4" w:rsidRPr="00A571B4">
        <w:rPr>
          <w:rFonts w:ascii="Arial" w:hAnsi="Arial" w:cs="Arial"/>
          <w:sz w:val="24"/>
          <w:szCs w:val="24"/>
          <w:lang w:val="es-MX"/>
        </w:rPr>
        <w:t>s mismos, pero él ha cambiado, ahora puede ir con confianza, y se compromete a adorar y seguir a Dios.</w:t>
      </w:r>
    </w:p>
    <w:p w:rsidR="00A40150" w:rsidRPr="00C47AF6" w:rsidRDefault="00A40150" w:rsidP="00C47077">
      <w:pPr>
        <w:autoSpaceDE w:val="0"/>
        <w:autoSpaceDN w:val="0"/>
        <w:adjustRightInd w:val="0"/>
        <w:spacing w:after="0" w:line="240" w:lineRule="auto"/>
        <w:jc w:val="both"/>
        <w:rPr>
          <w:rFonts w:ascii="Arial" w:eastAsia="Times New Roman" w:hAnsi="Arial" w:cs="Arial"/>
          <w:color w:val="000000"/>
          <w:sz w:val="24"/>
          <w:szCs w:val="24"/>
          <w:lang w:val="es-MX"/>
        </w:rPr>
      </w:pPr>
    </w:p>
    <w:p w:rsidR="00ED4CED" w:rsidRDefault="00C47077"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A571B4" w:rsidRPr="00A571B4" w:rsidRDefault="00A571B4" w:rsidP="00A571B4">
      <w:pPr>
        <w:jc w:val="both"/>
        <w:rPr>
          <w:rFonts w:ascii="Arial" w:hAnsi="Arial" w:cs="Arial"/>
          <w:sz w:val="24"/>
          <w:szCs w:val="24"/>
          <w:lang w:val="es-MX"/>
        </w:rPr>
      </w:pPr>
      <w:r w:rsidRPr="00A571B4">
        <w:rPr>
          <w:rFonts w:ascii="Arial" w:hAnsi="Arial" w:cs="Arial"/>
          <w:sz w:val="24"/>
          <w:szCs w:val="24"/>
          <w:lang w:val="es-MX"/>
        </w:rPr>
        <w:t>¿En qué lugar estoy yo hoy? ¿Experimento algo de la inseguridad y angustia de Jacob?</w:t>
      </w:r>
    </w:p>
    <w:p w:rsidR="00A571B4" w:rsidRPr="00A571B4" w:rsidRDefault="00A571B4" w:rsidP="00A571B4">
      <w:pPr>
        <w:jc w:val="both"/>
        <w:rPr>
          <w:rFonts w:ascii="Arial" w:hAnsi="Arial" w:cs="Arial"/>
          <w:sz w:val="24"/>
          <w:szCs w:val="24"/>
          <w:lang w:val="es-MX"/>
        </w:rPr>
      </w:pPr>
      <w:r w:rsidRPr="00A571B4">
        <w:rPr>
          <w:rFonts w:ascii="Arial" w:hAnsi="Arial" w:cs="Arial"/>
          <w:sz w:val="24"/>
          <w:szCs w:val="24"/>
          <w:lang w:val="es-MX"/>
        </w:rPr>
        <w:lastRenderedPageBreak/>
        <w:t>¿Puede ver cómo Dios convierte este lugar en un lugar de gracia?</w:t>
      </w:r>
    </w:p>
    <w:p w:rsidR="00A571B4" w:rsidRPr="00A571B4" w:rsidRDefault="00A571B4" w:rsidP="00A571B4">
      <w:pPr>
        <w:jc w:val="both"/>
        <w:rPr>
          <w:rFonts w:ascii="Arial" w:hAnsi="Arial" w:cs="Arial"/>
          <w:sz w:val="24"/>
          <w:szCs w:val="24"/>
          <w:lang w:val="es-MX"/>
        </w:rPr>
      </w:pPr>
      <w:r w:rsidRPr="00A571B4">
        <w:rPr>
          <w:rFonts w:ascii="Arial" w:hAnsi="Arial" w:cs="Arial"/>
          <w:sz w:val="24"/>
          <w:szCs w:val="24"/>
          <w:lang w:val="es-MX"/>
        </w:rPr>
        <w:t>¿Puedo escuchar hoy las palabras de Dios a Jacob: “Mira que yo estoy contigo; te guardaré por doquiera que vayas…”?</w:t>
      </w:r>
    </w:p>
    <w:sectPr w:rsidR="00A571B4" w:rsidRPr="00A571B4"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16" w:rsidRDefault="00D80616" w:rsidP="0009463D">
      <w:pPr>
        <w:spacing w:after="0" w:line="240" w:lineRule="auto"/>
      </w:pPr>
      <w:r>
        <w:separator/>
      </w:r>
    </w:p>
  </w:endnote>
  <w:endnote w:type="continuationSeparator" w:id="0">
    <w:p w:rsidR="00D80616" w:rsidRDefault="00D80616"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DB0052" w:rsidRPr="00DB0052">
                              <w:rPr>
                                <w:b/>
                                <w:noProof/>
                                <w:color w:val="FFFFFF"/>
                                <w:sz w:val="24"/>
                                <w:szCs w:val="24"/>
                              </w:rPr>
                              <w:t>3</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DB0052" w:rsidRPr="00DB0052">
                        <w:rPr>
                          <w:b/>
                          <w:noProof/>
                          <w:color w:val="FFFFFF"/>
                          <w:sz w:val="24"/>
                          <w:szCs w:val="24"/>
                        </w:rPr>
                        <w:t>3</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16" w:rsidRDefault="00D80616" w:rsidP="0009463D">
      <w:pPr>
        <w:spacing w:after="0" w:line="240" w:lineRule="auto"/>
      </w:pPr>
      <w:r>
        <w:separator/>
      </w:r>
    </w:p>
  </w:footnote>
  <w:footnote w:type="continuationSeparator" w:id="0">
    <w:p w:rsidR="00D80616" w:rsidRDefault="00D80616"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A571B4" w:rsidP="00FE6441">
                          <w:pPr>
                            <w:spacing w:line="240" w:lineRule="auto"/>
                            <w:contextualSpacing/>
                            <w:jc w:val="center"/>
                            <w:rPr>
                              <w:b/>
                              <w:sz w:val="4"/>
                              <w:szCs w:val="4"/>
                              <w:lang w:val="es-DO"/>
                            </w:rPr>
                          </w:pPr>
                          <w:r>
                            <w:rPr>
                              <w:rFonts w:ascii="BankGothic Lt BT" w:hAnsi="BankGothic Lt BT"/>
                              <w:color w:val="365F91"/>
                              <w:sz w:val="32"/>
                              <w:szCs w:val="32"/>
                              <w:lang w:val="es-DO"/>
                            </w:rPr>
                            <w:t>Abril</w:t>
                          </w:r>
                          <w:r w:rsidR="00177DE8">
                            <w:rPr>
                              <w:rFonts w:ascii="BankGothic Lt BT" w:hAnsi="BankGothic Lt BT"/>
                              <w:color w:val="365F91"/>
                              <w:sz w:val="32"/>
                              <w:szCs w:val="32"/>
                              <w:lang w:val="es-DO"/>
                            </w:rPr>
                            <w:t>,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A571B4" w:rsidP="00FE6441">
                    <w:pPr>
                      <w:spacing w:line="240" w:lineRule="auto"/>
                      <w:contextualSpacing/>
                      <w:jc w:val="center"/>
                      <w:rPr>
                        <w:b/>
                        <w:sz w:val="4"/>
                        <w:szCs w:val="4"/>
                        <w:lang w:val="es-DO"/>
                      </w:rPr>
                    </w:pPr>
                    <w:r>
                      <w:rPr>
                        <w:rFonts w:ascii="BankGothic Lt BT" w:hAnsi="BankGothic Lt BT"/>
                        <w:color w:val="365F91"/>
                        <w:sz w:val="32"/>
                        <w:szCs w:val="32"/>
                        <w:lang w:val="es-DO"/>
                      </w:rPr>
                      <w:t>Abril</w:t>
                    </w:r>
                    <w:r w:rsidR="00177DE8">
                      <w:rPr>
                        <w:rFonts w:ascii="BankGothic Lt BT" w:hAnsi="BankGothic Lt BT"/>
                        <w:color w:val="365F91"/>
                        <w:sz w:val="32"/>
                        <w:szCs w:val="32"/>
                        <w:lang w:val="es-DO"/>
                      </w:rPr>
                      <w:t>, 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15:restartNumberingAfterBreak="0">
    <w:nsid w:val="03CD0E12"/>
    <w:multiLevelType w:val="hybridMultilevel"/>
    <w:tmpl w:val="C1DEF93A"/>
    <w:lvl w:ilvl="0" w:tplc="C6A2D276">
      <w:start w:val="13"/>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9E540A7"/>
    <w:multiLevelType w:val="hybridMultilevel"/>
    <w:tmpl w:val="7CDED4A4"/>
    <w:lvl w:ilvl="0" w:tplc="2C925580">
      <w:start w:val="1"/>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4" w15:restartNumberingAfterBreak="0">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5" w15:restartNumberingAfterBreak="0">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6" w15:restartNumberingAfterBreak="0">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E63CA"/>
    <w:multiLevelType w:val="hybridMultilevel"/>
    <w:tmpl w:val="2BF017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47D2AA9"/>
    <w:multiLevelType w:val="hybridMultilevel"/>
    <w:tmpl w:val="8962DABC"/>
    <w:lvl w:ilvl="0" w:tplc="1228D686">
      <w:start w:val="19"/>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1" w15:restartNumberingAfterBreak="0">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4" w15:restartNumberingAfterBreak="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5" w15:restartNumberingAfterBreak="0">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5E8909B0"/>
    <w:multiLevelType w:val="hybridMultilevel"/>
    <w:tmpl w:val="D7DCB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8" w15:restartNumberingAfterBreak="0">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675D253F"/>
    <w:multiLevelType w:val="hybridMultilevel"/>
    <w:tmpl w:val="DF90356A"/>
    <w:lvl w:ilvl="0" w:tplc="1C0A000F">
      <w:start w:val="4"/>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0" w15:restartNumberingAfterBreak="0">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6D437B31"/>
    <w:multiLevelType w:val="hybridMultilevel"/>
    <w:tmpl w:val="EF66C6D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15:restartNumberingAfterBreak="0">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6" w15:restartNumberingAfterBreak="0">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abstractNum w:abstractNumId="47" w15:restartNumberingAfterBreak="0">
    <w:nsid w:val="7C272EA6"/>
    <w:multiLevelType w:val="hybridMultilevel"/>
    <w:tmpl w:val="7636823E"/>
    <w:lvl w:ilvl="0" w:tplc="1C0A000F">
      <w:start w:val="9"/>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8"/>
  </w:num>
  <w:num w:numId="2">
    <w:abstractNumId w:val="45"/>
  </w:num>
  <w:num w:numId="3">
    <w:abstractNumId w:val="7"/>
  </w:num>
  <w:num w:numId="4">
    <w:abstractNumId w:val="33"/>
  </w:num>
  <w:num w:numId="5">
    <w:abstractNumId w:val="30"/>
  </w:num>
  <w:num w:numId="6">
    <w:abstractNumId w:val="16"/>
  </w:num>
  <w:num w:numId="7">
    <w:abstractNumId w:val="22"/>
  </w:num>
  <w:num w:numId="8">
    <w:abstractNumId w:val="17"/>
  </w:num>
  <w:num w:numId="9">
    <w:abstractNumId w:val="40"/>
  </w:num>
  <w:num w:numId="10">
    <w:abstractNumId w:val="10"/>
  </w:num>
  <w:num w:numId="11">
    <w:abstractNumId w:val="23"/>
  </w:num>
  <w:num w:numId="12">
    <w:abstractNumId w:val="15"/>
  </w:num>
  <w:num w:numId="13">
    <w:abstractNumId w:val="12"/>
  </w:num>
  <w:num w:numId="14">
    <w:abstractNumId w:val="35"/>
  </w:num>
  <w:num w:numId="15">
    <w:abstractNumId w:val="9"/>
  </w:num>
  <w:num w:numId="16">
    <w:abstractNumId w:val="11"/>
  </w:num>
  <w:num w:numId="17">
    <w:abstractNumId w:val="42"/>
  </w:num>
  <w:num w:numId="18">
    <w:abstractNumId w:val="27"/>
  </w:num>
  <w:num w:numId="19">
    <w:abstractNumId w:val="46"/>
  </w:num>
  <w:num w:numId="20">
    <w:abstractNumId w:val="37"/>
  </w:num>
  <w:num w:numId="21">
    <w:abstractNumId w:val="0"/>
  </w:num>
  <w:num w:numId="22">
    <w:abstractNumId w:val="4"/>
  </w:num>
  <w:num w:numId="23">
    <w:abstractNumId w:val="25"/>
  </w:num>
  <w:num w:numId="24">
    <w:abstractNumId w:val="28"/>
  </w:num>
  <w:num w:numId="25">
    <w:abstractNumId w:val="43"/>
  </w:num>
  <w:num w:numId="26">
    <w:abstractNumId w:val="31"/>
  </w:num>
  <w:num w:numId="27">
    <w:abstractNumId w:val="34"/>
  </w:num>
  <w:num w:numId="28">
    <w:abstractNumId w:val="14"/>
  </w:num>
  <w:num w:numId="29">
    <w:abstractNumId w:val="13"/>
  </w:num>
  <w:num w:numId="30">
    <w:abstractNumId w:val="5"/>
  </w:num>
  <w:num w:numId="31">
    <w:abstractNumId w:val="18"/>
  </w:num>
  <w:num w:numId="32">
    <w:abstractNumId w:val="29"/>
  </w:num>
  <w:num w:numId="33">
    <w:abstractNumId w:val="24"/>
  </w:num>
  <w:num w:numId="34">
    <w:abstractNumId w:val="3"/>
  </w:num>
  <w:num w:numId="35">
    <w:abstractNumId w:val="20"/>
  </w:num>
  <w:num w:numId="36">
    <w:abstractNumId w:val="44"/>
  </w:num>
  <w:num w:numId="37">
    <w:abstractNumId w:val="6"/>
  </w:num>
  <w:num w:numId="38">
    <w:abstractNumId w:val="32"/>
  </w:num>
  <w:num w:numId="39">
    <w:abstractNumId w:val="19"/>
  </w:num>
  <w:num w:numId="40">
    <w:abstractNumId w:val="8"/>
  </w:num>
  <w:num w:numId="41">
    <w:abstractNumId w:val="36"/>
  </w:num>
  <w:num w:numId="42">
    <w:abstractNumId w:val="21"/>
  </w:num>
  <w:num w:numId="43">
    <w:abstractNumId w:val="2"/>
  </w:num>
  <w:num w:numId="44">
    <w:abstractNumId w:val="39"/>
  </w:num>
  <w:num w:numId="45">
    <w:abstractNumId w:val="41"/>
  </w:num>
  <w:num w:numId="46">
    <w:abstractNumId w:val="47"/>
  </w:num>
  <w:num w:numId="47">
    <w:abstractNumId w:val="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B4B"/>
    <w:rsid w:val="00072F7E"/>
    <w:rsid w:val="00075427"/>
    <w:rsid w:val="0009324C"/>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77DE8"/>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D27FC"/>
    <w:rsid w:val="001E0595"/>
    <w:rsid w:val="001E0D71"/>
    <w:rsid w:val="001E759D"/>
    <w:rsid w:val="001F1E2C"/>
    <w:rsid w:val="001F2BC9"/>
    <w:rsid w:val="0020313B"/>
    <w:rsid w:val="00204503"/>
    <w:rsid w:val="002071C4"/>
    <w:rsid w:val="00212708"/>
    <w:rsid w:val="00216028"/>
    <w:rsid w:val="00216EDE"/>
    <w:rsid w:val="00232DE3"/>
    <w:rsid w:val="00234904"/>
    <w:rsid w:val="0024129F"/>
    <w:rsid w:val="002448C8"/>
    <w:rsid w:val="00245814"/>
    <w:rsid w:val="00247021"/>
    <w:rsid w:val="00247CE2"/>
    <w:rsid w:val="002547A1"/>
    <w:rsid w:val="00262B9D"/>
    <w:rsid w:val="0026541F"/>
    <w:rsid w:val="0027760B"/>
    <w:rsid w:val="00284C29"/>
    <w:rsid w:val="00290A5B"/>
    <w:rsid w:val="00296EE5"/>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3F245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4F214E"/>
    <w:rsid w:val="00500352"/>
    <w:rsid w:val="00500B94"/>
    <w:rsid w:val="00503C06"/>
    <w:rsid w:val="00504C5F"/>
    <w:rsid w:val="00510AF2"/>
    <w:rsid w:val="005113AF"/>
    <w:rsid w:val="00515695"/>
    <w:rsid w:val="00517CEB"/>
    <w:rsid w:val="00526CF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A46F9"/>
    <w:rsid w:val="005A4A61"/>
    <w:rsid w:val="005A68AD"/>
    <w:rsid w:val="005C2EC0"/>
    <w:rsid w:val="005C3921"/>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3B18"/>
    <w:rsid w:val="00766244"/>
    <w:rsid w:val="00774B2A"/>
    <w:rsid w:val="00782B49"/>
    <w:rsid w:val="007836F5"/>
    <w:rsid w:val="00783DF3"/>
    <w:rsid w:val="00791CD1"/>
    <w:rsid w:val="00791EFB"/>
    <w:rsid w:val="007B07C5"/>
    <w:rsid w:val="007B08F6"/>
    <w:rsid w:val="007C41C0"/>
    <w:rsid w:val="007D01B0"/>
    <w:rsid w:val="007D0999"/>
    <w:rsid w:val="007D313D"/>
    <w:rsid w:val="007D7D6B"/>
    <w:rsid w:val="007E04F6"/>
    <w:rsid w:val="007E4461"/>
    <w:rsid w:val="007E5E7E"/>
    <w:rsid w:val="007F18BE"/>
    <w:rsid w:val="007F5DD7"/>
    <w:rsid w:val="0081483B"/>
    <w:rsid w:val="00816122"/>
    <w:rsid w:val="008164B0"/>
    <w:rsid w:val="00821BFA"/>
    <w:rsid w:val="008230B0"/>
    <w:rsid w:val="00835AC0"/>
    <w:rsid w:val="008403FD"/>
    <w:rsid w:val="00847D3C"/>
    <w:rsid w:val="008527EE"/>
    <w:rsid w:val="008614FA"/>
    <w:rsid w:val="008702E0"/>
    <w:rsid w:val="00873C25"/>
    <w:rsid w:val="008835D7"/>
    <w:rsid w:val="0088582A"/>
    <w:rsid w:val="00894F04"/>
    <w:rsid w:val="008A1B46"/>
    <w:rsid w:val="008A4308"/>
    <w:rsid w:val="008A45BE"/>
    <w:rsid w:val="008B2FA0"/>
    <w:rsid w:val="008B7E78"/>
    <w:rsid w:val="008C0390"/>
    <w:rsid w:val="008C1213"/>
    <w:rsid w:val="008C3F7B"/>
    <w:rsid w:val="008C4DC3"/>
    <w:rsid w:val="008E396A"/>
    <w:rsid w:val="008E447C"/>
    <w:rsid w:val="008E7CCE"/>
    <w:rsid w:val="00911829"/>
    <w:rsid w:val="0091200B"/>
    <w:rsid w:val="00914895"/>
    <w:rsid w:val="00925EC5"/>
    <w:rsid w:val="00926724"/>
    <w:rsid w:val="009323DC"/>
    <w:rsid w:val="009324E8"/>
    <w:rsid w:val="00934BEC"/>
    <w:rsid w:val="009372FE"/>
    <w:rsid w:val="00940FC1"/>
    <w:rsid w:val="00942172"/>
    <w:rsid w:val="00950AF7"/>
    <w:rsid w:val="00952CD4"/>
    <w:rsid w:val="00953C86"/>
    <w:rsid w:val="009570F6"/>
    <w:rsid w:val="00967ED2"/>
    <w:rsid w:val="009706B8"/>
    <w:rsid w:val="00975F17"/>
    <w:rsid w:val="00976BB3"/>
    <w:rsid w:val="00982BFB"/>
    <w:rsid w:val="00984330"/>
    <w:rsid w:val="00984C7E"/>
    <w:rsid w:val="00986D5A"/>
    <w:rsid w:val="009A11C5"/>
    <w:rsid w:val="009A4492"/>
    <w:rsid w:val="009B71DE"/>
    <w:rsid w:val="009C2B3E"/>
    <w:rsid w:val="009C318E"/>
    <w:rsid w:val="009C42CD"/>
    <w:rsid w:val="009C4D88"/>
    <w:rsid w:val="009D1C8C"/>
    <w:rsid w:val="009D2B54"/>
    <w:rsid w:val="009E2762"/>
    <w:rsid w:val="009E489A"/>
    <w:rsid w:val="009E4D94"/>
    <w:rsid w:val="009E5814"/>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1B4"/>
    <w:rsid w:val="00A57FE9"/>
    <w:rsid w:val="00A66397"/>
    <w:rsid w:val="00A722A5"/>
    <w:rsid w:val="00A747D5"/>
    <w:rsid w:val="00A765E5"/>
    <w:rsid w:val="00A93FBD"/>
    <w:rsid w:val="00A9683B"/>
    <w:rsid w:val="00AA12CA"/>
    <w:rsid w:val="00AA5506"/>
    <w:rsid w:val="00AA6963"/>
    <w:rsid w:val="00AB15F7"/>
    <w:rsid w:val="00AB1C08"/>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47077"/>
    <w:rsid w:val="00C47AF6"/>
    <w:rsid w:val="00C57016"/>
    <w:rsid w:val="00C57F25"/>
    <w:rsid w:val="00C6340F"/>
    <w:rsid w:val="00C64CCD"/>
    <w:rsid w:val="00C7041A"/>
    <w:rsid w:val="00C7151E"/>
    <w:rsid w:val="00C76489"/>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1B90"/>
    <w:rsid w:val="00CE2FCD"/>
    <w:rsid w:val="00CE4452"/>
    <w:rsid w:val="00CE6D99"/>
    <w:rsid w:val="00CF1E45"/>
    <w:rsid w:val="00CF5FBB"/>
    <w:rsid w:val="00D03C17"/>
    <w:rsid w:val="00D04264"/>
    <w:rsid w:val="00D12BE7"/>
    <w:rsid w:val="00D13FCD"/>
    <w:rsid w:val="00D16379"/>
    <w:rsid w:val="00D22C3D"/>
    <w:rsid w:val="00D24126"/>
    <w:rsid w:val="00D2499B"/>
    <w:rsid w:val="00D31B75"/>
    <w:rsid w:val="00D3488A"/>
    <w:rsid w:val="00D4060B"/>
    <w:rsid w:val="00D44712"/>
    <w:rsid w:val="00D45F1C"/>
    <w:rsid w:val="00D466BF"/>
    <w:rsid w:val="00D50352"/>
    <w:rsid w:val="00D6084B"/>
    <w:rsid w:val="00D61442"/>
    <w:rsid w:val="00D6171F"/>
    <w:rsid w:val="00D62ADB"/>
    <w:rsid w:val="00D67B2F"/>
    <w:rsid w:val="00D701B1"/>
    <w:rsid w:val="00D768DF"/>
    <w:rsid w:val="00D80616"/>
    <w:rsid w:val="00D91C7A"/>
    <w:rsid w:val="00D92889"/>
    <w:rsid w:val="00DA35AD"/>
    <w:rsid w:val="00DB0052"/>
    <w:rsid w:val="00DB309C"/>
    <w:rsid w:val="00DB6F1E"/>
    <w:rsid w:val="00DC40E8"/>
    <w:rsid w:val="00DD5009"/>
    <w:rsid w:val="00DD6477"/>
    <w:rsid w:val="00DE308F"/>
    <w:rsid w:val="00DE7158"/>
    <w:rsid w:val="00DF2ACA"/>
    <w:rsid w:val="00DF6AFC"/>
    <w:rsid w:val="00E024B1"/>
    <w:rsid w:val="00E06B4C"/>
    <w:rsid w:val="00E123B3"/>
    <w:rsid w:val="00E27E81"/>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D4CED"/>
    <w:rsid w:val="00EE3F0B"/>
    <w:rsid w:val="00EE5CFA"/>
    <w:rsid w:val="00EF75A8"/>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9703F"/>
    <w:rsid w:val="00FA0637"/>
    <w:rsid w:val="00FA5975"/>
    <w:rsid w:val="00FB66A7"/>
    <w:rsid w:val="00FB69AA"/>
    <w:rsid w:val="00FC2292"/>
    <w:rsid w:val="00FC5015"/>
    <w:rsid w:val="00FC61BC"/>
    <w:rsid w:val="00FD68D4"/>
    <w:rsid w:val="00FE6441"/>
    <w:rsid w:val="00FF4D5B"/>
    <w:rsid w:val="00FF5427"/>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DB65F"/>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EA35-3CDF-4680-B257-79452DB2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882</Words>
  <Characters>4856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6</cp:revision>
  <cp:lastPrinted>2011-01-15T14:18:00Z</cp:lastPrinted>
  <dcterms:created xsi:type="dcterms:W3CDTF">2019-04-23T04:26:00Z</dcterms:created>
  <dcterms:modified xsi:type="dcterms:W3CDTF">2019-04-23T05:21:00Z</dcterms:modified>
</cp:coreProperties>
</file>